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281" w:rsidRPr="00482281" w:rsidRDefault="003E0C61" w:rsidP="00482281">
      <w:pPr>
        <w:jc w:val="center"/>
        <w:rPr>
          <w:b/>
          <w:sz w:val="28"/>
        </w:rPr>
      </w:pPr>
      <w:r w:rsidRPr="00482281">
        <w:rPr>
          <w:b/>
          <w:sz w:val="28"/>
        </w:rPr>
        <w:t xml:space="preserve">Teacher Notes for </w:t>
      </w:r>
    </w:p>
    <w:p w:rsidR="003E0C61" w:rsidRPr="003E0C61" w:rsidRDefault="00482281" w:rsidP="00482281">
      <w:pPr>
        <w:jc w:val="center"/>
        <w:rPr>
          <w:b/>
          <w:sz w:val="32"/>
        </w:rPr>
      </w:pPr>
      <w:r w:rsidRPr="00897C3C">
        <w:rPr>
          <w:b/>
          <w:bCs/>
          <w:sz w:val="28"/>
        </w:rPr>
        <w:t>Using Molecular and Evolutionary Biology to Understand HIV/AIDS and Treatment</w:t>
      </w:r>
    </w:p>
    <w:p w:rsidR="003E0C61" w:rsidRDefault="003E0C61" w:rsidP="003E0C61">
      <w:pPr>
        <w:jc w:val="center"/>
        <w:rPr>
          <w:rStyle w:val="apple-tab-span"/>
          <w:sz w:val="18"/>
          <w:szCs w:val="18"/>
        </w:rPr>
      </w:pPr>
      <w:r w:rsidRPr="00DE6B9E">
        <w:rPr>
          <w:sz w:val="18"/>
          <w:szCs w:val="18"/>
        </w:rPr>
        <w:t>Dr. Ingrid Waldron, University of Pennsylvania,</w:t>
      </w:r>
      <w:r w:rsidR="00B508A4">
        <w:rPr>
          <w:rStyle w:val="apple-tab-span"/>
          <w:sz w:val="18"/>
          <w:szCs w:val="18"/>
        </w:rPr>
        <w:t xml:space="preserve"> 2014</w:t>
      </w:r>
      <w:r w:rsidRPr="00DE6B9E">
        <w:rPr>
          <w:rStyle w:val="FootnoteReference"/>
          <w:sz w:val="18"/>
          <w:szCs w:val="18"/>
        </w:rPr>
        <w:footnoteReference w:id="1"/>
      </w:r>
    </w:p>
    <w:p w:rsidR="003E0C61" w:rsidRPr="000E5FAC" w:rsidRDefault="003E0C61" w:rsidP="003E0C61">
      <w:pPr>
        <w:rPr>
          <w:b/>
        </w:rPr>
      </w:pPr>
    </w:p>
    <w:p w:rsidR="001E785D" w:rsidRDefault="003E0C61" w:rsidP="00BB6026">
      <w:pPr>
        <w:widowControl w:val="0"/>
        <w:autoSpaceDE w:val="0"/>
        <w:autoSpaceDN w:val="0"/>
        <w:adjustRightInd w:val="0"/>
      </w:pPr>
      <w:r>
        <w:t>This</w:t>
      </w:r>
      <w:r w:rsidRPr="003E0C61">
        <w:t xml:space="preserve"> discussion/worksheet activity</w:t>
      </w:r>
      <w:r>
        <w:t xml:space="preserve"> can be used to introduce students to the molecular</w:t>
      </w:r>
      <w:r w:rsidR="005620EB">
        <w:t xml:space="preserve"> and evolutionary biology of HIV/AIDS</w:t>
      </w:r>
      <w:r w:rsidR="00183B89">
        <w:t xml:space="preserve"> and treatment</w:t>
      </w:r>
      <w:r w:rsidR="005620EB">
        <w:t xml:space="preserve"> </w:t>
      </w:r>
      <w:r>
        <w:t>or to reinforce and deepen student understanding of this topic.</w:t>
      </w:r>
      <w:r w:rsidR="006E5539">
        <w:t xml:space="preserve"> The Student Handout includes </w:t>
      </w:r>
      <w:r w:rsidR="00183B89">
        <w:t>relevant information in prose and diagrams</w:t>
      </w:r>
      <w:r w:rsidR="00E65093">
        <w:t xml:space="preserve">, </w:t>
      </w:r>
      <w:r w:rsidR="00CA7110">
        <w:t>links to</w:t>
      </w:r>
      <w:r w:rsidR="00D32C90">
        <w:t xml:space="preserve"> web </w:t>
      </w:r>
      <w:r w:rsidR="007F6892">
        <w:t>reading</w:t>
      </w:r>
      <w:r w:rsidR="00183B89">
        <w:t>s</w:t>
      </w:r>
      <w:r w:rsidR="00E65093">
        <w:t>,</w:t>
      </w:r>
      <w:r w:rsidR="00BB6026">
        <w:t xml:space="preserve"> and </w:t>
      </w:r>
      <w:r w:rsidR="00E65093">
        <w:t>questions</w:t>
      </w:r>
      <w:r w:rsidR="005A5ADF">
        <w:t xml:space="preserve"> designed to stimulate student understanding of</w:t>
      </w:r>
      <w:r w:rsidR="00CA7110">
        <w:t xml:space="preserve"> the biology of</w:t>
      </w:r>
      <w:r w:rsidR="005A5ADF">
        <w:t xml:space="preserve"> HIV</w:t>
      </w:r>
      <w:r w:rsidR="00183B89">
        <w:t xml:space="preserve">, </w:t>
      </w:r>
      <w:r w:rsidR="005A5ADF">
        <w:t>AIDS and treatment</w:t>
      </w:r>
      <w:r w:rsidR="00CA7110">
        <w:t xml:space="preserve"> and </w:t>
      </w:r>
      <w:r w:rsidR="00183B89">
        <w:t xml:space="preserve">to </w:t>
      </w:r>
      <w:r w:rsidR="00CA7110">
        <w:t>reinforce student understanding of some aspects of molecular biology and natural selection</w:t>
      </w:r>
      <w:r w:rsidR="00BB6026">
        <w:t xml:space="preserve">. If you prefer to introduce the biology of HIV/AIDS in some other way, you can shorten the Student Handout as appropriate to supplement your presentation. </w:t>
      </w:r>
    </w:p>
    <w:p w:rsidR="001E785D" w:rsidRDefault="001E785D" w:rsidP="00BB6026">
      <w:pPr>
        <w:widowControl w:val="0"/>
        <w:autoSpaceDE w:val="0"/>
        <w:autoSpaceDN w:val="0"/>
        <w:adjustRightInd w:val="0"/>
      </w:pPr>
    </w:p>
    <w:p w:rsidR="002145CE" w:rsidRDefault="00D86C6D" w:rsidP="002145CE">
      <w:pPr>
        <w:widowControl w:val="0"/>
        <w:autoSpaceDE w:val="0"/>
        <w:autoSpaceDN w:val="0"/>
        <w:adjustRightInd w:val="0"/>
      </w:pPr>
      <w:r>
        <w:t>This</w:t>
      </w:r>
      <w:r w:rsidR="00BB6026">
        <w:t xml:space="preserve"> activity is designed for use with high school students or college students in a non-majors biology course.</w:t>
      </w:r>
      <w:r w:rsidR="00183B89">
        <w:t xml:space="preserve"> The explanations and questions in the Student Handout are </w:t>
      </w:r>
      <w:r w:rsidR="00211290">
        <w:t>appropriate</w:t>
      </w:r>
      <w:r w:rsidR="00183B89">
        <w:t xml:space="preserve"> for </w:t>
      </w:r>
      <w:r w:rsidR="002145CE">
        <w:t xml:space="preserve">students who have been introduced to natural selection and basic cellular and molecular biology, including transcription and translation. Hands-on activities that can be used to introduce natural selection and transcription and translation are available at </w:t>
      </w:r>
      <w:hyperlink r:id="rId9" w:anchor="evolution" w:history="1">
        <w:r w:rsidR="002145CE" w:rsidRPr="0018733C">
          <w:rPr>
            <w:rStyle w:val="Hyperlink"/>
          </w:rPr>
          <w:t>http://serendipstudio.org/sci_edu/waldron/#evolution</w:t>
        </w:r>
      </w:hyperlink>
      <w:r w:rsidR="002145CE">
        <w:t xml:space="preserve"> and </w:t>
      </w:r>
      <w:hyperlink r:id="rId10" w:anchor="trans" w:history="1">
        <w:r w:rsidR="002145CE" w:rsidRPr="0018733C">
          <w:rPr>
            <w:rStyle w:val="Hyperlink"/>
          </w:rPr>
          <w:t>http://serendipstudio.org/sci_edu/waldron/#trans</w:t>
        </w:r>
      </w:hyperlink>
      <w:r w:rsidR="00183B89">
        <w:t xml:space="preserve">, </w:t>
      </w:r>
      <w:r w:rsidR="002145CE">
        <w:t>respectively.</w:t>
      </w:r>
      <w:r>
        <w:t xml:space="preserve"> </w:t>
      </w:r>
    </w:p>
    <w:p w:rsidR="00D86C6D" w:rsidRDefault="00D86C6D" w:rsidP="002145CE">
      <w:pPr>
        <w:widowControl w:val="0"/>
        <w:autoSpaceDE w:val="0"/>
        <w:autoSpaceDN w:val="0"/>
        <w:adjustRightInd w:val="0"/>
      </w:pPr>
    </w:p>
    <w:p w:rsidR="003E0C61" w:rsidRDefault="00211290" w:rsidP="0075242F">
      <w:pPr>
        <w:widowControl w:val="0"/>
        <w:autoSpaceDE w:val="0"/>
        <w:autoSpaceDN w:val="0"/>
        <w:adjustRightInd w:val="0"/>
      </w:pPr>
      <w:r>
        <w:rPr>
          <w:b/>
        </w:rPr>
        <w:t>Learning Goals</w:t>
      </w:r>
    </w:p>
    <w:p w:rsidR="0034776E" w:rsidRDefault="00AF7AC4" w:rsidP="0075242F">
      <w:pPr>
        <w:widowControl w:val="0"/>
        <w:autoSpaceDE w:val="0"/>
        <w:autoSpaceDN w:val="0"/>
        <w:adjustRightInd w:val="0"/>
        <w:rPr>
          <w:u w:val="single"/>
        </w:rPr>
      </w:pPr>
      <w:r>
        <w:rPr>
          <w:u w:val="single"/>
        </w:rPr>
        <w:t>Biology of HIV</w:t>
      </w:r>
      <w:r w:rsidR="008700E7">
        <w:rPr>
          <w:u w:val="single"/>
        </w:rPr>
        <w:t xml:space="preserve">/AIDS and </w:t>
      </w:r>
      <w:r>
        <w:rPr>
          <w:u w:val="single"/>
        </w:rPr>
        <w:t>Treatment</w:t>
      </w:r>
    </w:p>
    <w:p w:rsidR="00EA4DDE" w:rsidRDefault="00AF7AC4" w:rsidP="009B77C7">
      <w:pPr>
        <w:pStyle w:val="ListParagraph"/>
        <w:widowControl w:val="0"/>
        <w:numPr>
          <w:ilvl w:val="0"/>
          <w:numId w:val="12"/>
        </w:numPr>
        <w:autoSpaceDE w:val="0"/>
        <w:autoSpaceDN w:val="0"/>
        <w:adjustRightInd w:val="0"/>
        <w:ind w:left="360"/>
      </w:pPr>
      <w:r>
        <w:t>HIV (the Human Immunodeficiency Virus) contains RNA (the genetic material</w:t>
      </w:r>
      <w:r w:rsidR="008700E7">
        <w:t>) and a few specialized viral enzymes</w:t>
      </w:r>
      <w:r w:rsidR="00CA7110">
        <w:t>,</w:t>
      </w:r>
      <w:r w:rsidR="008700E7">
        <w:t xml:space="preserve"> surrounded by protein layers and a membranous envelope with viral glycoproteins.</w:t>
      </w:r>
    </w:p>
    <w:p w:rsidR="008700E7" w:rsidRDefault="008700E7" w:rsidP="009B77C7">
      <w:pPr>
        <w:pStyle w:val="ListParagraph"/>
        <w:widowControl w:val="0"/>
        <w:numPr>
          <w:ilvl w:val="0"/>
          <w:numId w:val="12"/>
        </w:numPr>
        <w:autoSpaceDE w:val="0"/>
        <w:autoSpaceDN w:val="0"/>
        <w:adjustRightInd w:val="0"/>
        <w:ind w:left="360"/>
      </w:pPr>
      <w:r>
        <w:t>Like all viruses, HIV can only reproduce inside cells, using the molecules and organelles of the cell to produce new</w:t>
      </w:r>
      <w:r w:rsidR="0076557D">
        <w:t xml:space="preserve"> HIV</w:t>
      </w:r>
      <w:r>
        <w:t xml:space="preserve"> virus</w:t>
      </w:r>
      <w:r w:rsidR="001E785D">
        <w:t>es</w:t>
      </w:r>
      <w:r>
        <w:t>.</w:t>
      </w:r>
    </w:p>
    <w:p w:rsidR="008700E7" w:rsidRDefault="008700E7" w:rsidP="009B77C7">
      <w:pPr>
        <w:pStyle w:val="ListParagraph"/>
        <w:widowControl w:val="0"/>
        <w:numPr>
          <w:ilvl w:val="0"/>
          <w:numId w:val="12"/>
        </w:numPr>
        <w:autoSpaceDE w:val="0"/>
        <w:autoSpaceDN w:val="0"/>
        <w:adjustRightInd w:val="0"/>
        <w:ind w:left="360"/>
      </w:pPr>
      <w:r>
        <w:t xml:space="preserve">HIV </w:t>
      </w:r>
      <w:r w:rsidR="00B46252">
        <w:t>replication</w:t>
      </w:r>
      <w:r>
        <w:t xml:space="preserve"> requires specialized viral enzymes including:</w:t>
      </w:r>
    </w:p>
    <w:p w:rsidR="008700E7" w:rsidRDefault="008700E7" w:rsidP="00EA4DDE">
      <w:pPr>
        <w:pStyle w:val="ListParagraph"/>
        <w:widowControl w:val="0"/>
        <w:numPr>
          <w:ilvl w:val="0"/>
          <w:numId w:val="12"/>
        </w:numPr>
        <w:autoSpaceDE w:val="0"/>
        <w:autoSpaceDN w:val="0"/>
        <w:adjustRightInd w:val="0"/>
      </w:pPr>
      <w:r>
        <w:t>reverse transcriptase</w:t>
      </w:r>
      <w:r w:rsidR="001E785D">
        <w:t>,</w:t>
      </w:r>
      <w:r>
        <w:t xml:space="preserve"> which makes double-stranded DNA using the information in the viral RNA</w:t>
      </w:r>
    </w:p>
    <w:p w:rsidR="00EA4DDE" w:rsidRDefault="008700E7" w:rsidP="00EA4DDE">
      <w:pPr>
        <w:pStyle w:val="ListParagraph"/>
        <w:widowControl w:val="0"/>
        <w:numPr>
          <w:ilvl w:val="0"/>
          <w:numId w:val="12"/>
        </w:numPr>
        <w:autoSpaceDE w:val="0"/>
        <w:autoSpaceDN w:val="0"/>
        <w:adjustRightInd w:val="0"/>
      </w:pPr>
      <w:proofErr w:type="spellStart"/>
      <w:r>
        <w:t>integrase</w:t>
      </w:r>
      <w:proofErr w:type="spellEnd"/>
      <w:r>
        <w:t>, which incorporates the viral DNA into the</w:t>
      </w:r>
      <w:r w:rsidR="00EA4DDE">
        <w:t xml:space="preserve"> </w:t>
      </w:r>
      <w:r w:rsidR="003A6612">
        <w:t>infected</w:t>
      </w:r>
      <w:r w:rsidR="00EA4DDE">
        <w:t xml:space="preserve"> cell</w:t>
      </w:r>
      <w:r w:rsidR="00B46252">
        <w:t>’</w:t>
      </w:r>
      <w:r w:rsidR="00EA4DDE">
        <w:t>s DNA</w:t>
      </w:r>
    </w:p>
    <w:p w:rsidR="00EA4DDE" w:rsidRDefault="00EA4DDE" w:rsidP="00EA4DDE">
      <w:pPr>
        <w:pStyle w:val="ListParagraph"/>
        <w:widowControl w:val="0"/>
        <w:numPr>
          <w:ilvl w:val="0"/>
          <w:numId w:val="12"/>
        </w:numPr>
        <w:autoSpaceDE w:val="0"/>
        <w:autoSpaceDN w:val="0"/>
        <w:adjustRightInd w:val="0"/>
      </w:pPr>
      <w:proofErr w:type="gramStart"/>
      <w:r>
        <w:t>protease</w:t>
      </w:r>
      <w:proofErr w:type="gramEnd"/>
      <w:r>
        <w:t xml:space="preserve">, which cuts the multi-protein chain produced by translation of viral mRNA into the proteins of a </w:t>
      </w:r>
      <w:r w:rsidR="001E785D">
        <w:t>mature virus</w:t>
      </w:r>
      <w:r>
        <w:t>.</w:t>
      </w:r>
    </w:p>
    <w:p w:rsidR="00EA4DDE" w:rsidRDefault="00211290" w:rsidP="009B77C7">
      <w:pPr>
        <w:pStyle w:val="ListParagraph"/>
        <w:widowControl w:val="0"/>
        <w:numPr>
          <w:ilvl w:val="0"/>
          <w:numId w:val="12"/>
        </w:numPr>
        <w:autoSpaceDE w:val="0"/>
        <w:autoSpaceDN w:val="0"/>
        <w:adjustRightInd w:val="0"/>
        <w:ind w:left="360"/>
      </w:pPr>
      <w:r>
        <w:t>HIV</w:t>
      </w:r>
      <w:r w:rsidR="00EA4DDE">
        <w:t xml:space="preserve"> </w:t>
      </w:r>
      <w:r w:rsidR="00B46252">
        <w:t>replication</w:t>
      </w:r>
      <w:r w:rsidR="00EA4DDE">
        <w:t xml:space="preserve"> also requires host cell RNA polymerase and nucleotides for transcription, </w:t>
      </w:r>
      <w:r w:rsidR="00B46252">
        <w:t xml:space="preserve">host cell </w:t>
      </w:r>
      <w:r w:rsidR="00EA4DDE">
        <w:t>ribosomes and amino acids for translation, and</w:t>
      </w:r>
      <w:r w:rsidR="00B46252">
        <w:t xml:space="preserve"> host </w:t>
      </w:r>
      <w:r w:rsidR="00EA4DDE">
        <w:t xml:space="preserve">cell membrane to form the envelope of new </w:t>
      </w:r>
      <w:r>
        <w:t>HIV viruses</w:t>
      </w:r>
      <w:r w:rsidR="00EA4DDE">
        <w:t>.</w:t>
      </w:r>
    </w:p>
    <w:p w:rsidR="0076557D" w:rsidRDefault="0076557D" w:rsidP="0076557D">
      <w:pPr>
        <w:pStyle w:val="ListParagraph"/>
        <w:widowControl w:val="0"/>
        <w:numPr>
          <w:ilvl w:val="0"/>
          <w:numId w:val="12"/>
        </w:numPr>
        <w:autoSpaceDE w:val="0"/>
        <w:autoSpaceDN w:val="0"/>
        <w:adjustRightInd w:val="0"/>
        <w:ind w:left="360"/>
      </w:pPr>
      <w:r>
        <w:t>HIV typically infects Helper T cells. Helper T cells stimulate other immune cells</w:t>
      </w:r>
      <w:r w:rsidR="00211290">
        <w:t>,</w:t>
      </w:r>
      <w:r>
        <w:t xml:space="preserve"> and this stimulation is crucial for effective immune response</w:t>
      </w:r>
      <w:r w:rsidR="00211290">
        <w:t>s</w:t>
      </w:r>
      <w:r>
        <w:t xml:space="preserve">. </w:t>
      </w:r>
      <w:r>
        <w:rPr>
          <w:rFonts w:cs="Arial"/>
        </w:rPr>
        <w:t>HIV infection kills Helper T cells, so an untreated HIV infection eventually results in a weakened immune system which cannot effectively defend the body against infections, and the person develops AIDS (Acquired Immunodeficiency Syndrome)</w:t>
      </w:r>
      <w:r w:rsidRPr="00C96397">
        <w:rPr>
          <w:rFonts w:cs="Arial"/>
        </w:rPr>
        <w:t>.</w:t>
      </w:r>
      <w:r>
        <w:rPr>
          <w:rFonts w:cs="Arial"/>
        </w:rPr>
        <w:t xml:space="preserve"> </w:t>
      </w:r>
    </w:p>
    <w:p w:rsidR="00C97A5E" w:rsidRDefault="00C97A5E" w:rsidP="009B77C7">
      <w:pPr>
        <w:pStyle w:val="ListParagraph"/>
        <w:widowControl w:val="0"/>
        <w:numPr>
          <w:ilvl w:val="0"/>
          <w:numId w:val="12"/>
        </w:numPr>
        <w:autoSpaceDE w:val="0"/>
        <w:autoSpaceDN w:val="0"/>
        <w:adjustRightInd w:val="0"/>
        <w:ind w:left="360"/>
      </w:pPr>
      <w:r>
        <w:t>HIV is a retrovirus so medications</w:t>
      </w:r>
      <w:r w:rsidR="00EA4DDE">
        <w:t xml:space="preserve"> to treat HIV infection</w:t>
      </w:r>
      <w:r>
        <w:t xml:space="preserve"> are called an</w:t>
      </w:r>
      <w:r w:rsidR="00B46252">
        <w:t>tiretroviral medications. Anti</w:t>
      </w:r>
      <w:r>
        <w:t>retroviral medications interfere</w:t>
      </w:r>
      <w:r w:rsidR="00EA4DDE">
        <w:t xml:space="preserve"> with the action of viral molecules such as reverse transcriptase, </w:t>
      </w:r>
      <w:proofErr w:type="spellStart"/>
      <w:r w:rsidR="00EA4DDE">
        <w:t>integrase</w:t>
      </w:r>
      <w:proofErr w:type="spellEnd"/>
      <w:r w:rsidR="00EA4DDE">
        <w:t xml:space="preserve"> or protease. This illustrates the general principle that to minimize side effects, medications should interfere with</w:t>
      </w:r>
      <w:r w:rsidR="007434F4">
        <w:t xml:space="preserve"> molecules specific to the infectious virus </w:t>
      </w:r>
      <w:r w:rsidR="00211290">
        <w:t>(</w:t>
      </w:r>
      <w:r w:rsidR="007434F4">
        <w:t xml:space="preserve">or </w:t>
      </w:r>
      <w:r w:rsidR="008C354E">
        <w:t>other infectious organism</w:t>
      </w:r>
      <w:r w:rsidR="00211290">
        <w:t>)</w:t>
      </w:r>
      <w:r w:rsidR="007434F4">
        <w:t xml:space="preserve"> and should not interfere with molecules needed by our cells.</w:t>
      </w:r>
    </w:p>
    <w:p w:rsidR="00DC3772" w:rsidRDefault="00C97A5E" w:rsidP="009B77C7">
      <w:pPr>
        <w:pStyle w:val="ListParagraph"/>
        <w:widowControl w:val="0"/>
        <w:numPr>
          <w:ilvl w:val="0"/>
          <w:numId w:val="12"/>
        </w:numPr>
        <w:autoSpaceDE w:val="0"/>
        <w:autoSpaceDN w:val="0"/>
        <w:adjustRightInd w:val="0"/>
        <w:ind w:left="360"/>
      </w:pPr>
      <w:r>
        <w:t>In a pe</w:t>
      </w:r>
      <w:r w:rsidR="00B46252">
        <w:t>rson treated with a single anti</w:t>
      </w:r>
      <w:r>
        <w:t xml:space="preserve">retroviral medication, </w:t>
      </w:r>
      <w:r w:rsidR="00DC3772">
        <w:t xml:space="preserve">the HIV population rapidly evolves resistance to that medication. Natural selection </w:t>
      </w:r>
      <w:r w:rsidR="00B46252">
        <w:t>is particularly rapid</w:t>
      </w:r>
      <w:r w:rsidR="00DC3772">
        <w:t xml:space="preserve"> because </w:t>
      </w:r>
      <w:r w:rsidR="001E785D">
        <w:t xml:space="preserve">many mutations are available for selection due to </w:t>
      </w:r>
      <w:r w:rsidR="00394E84">
        <w:t xml:space="preserve">the high rate of errors by reverse transcriptase and </w:t>
      </w:r>
      <w:r w:rsidR="001E785D">
        <w:t>the high rate of production of new HIV viruses</w:t>
      </w:r>
      <w:r w:rsidR="00DC3772">
        <w:t>.</w:t>
      </w:r>
    </w:p>
    <w:p w:rsidR="00DC3772" w:rsidRPr="007E5662" w:rsidRDefault="00DC3772" w:rsidP="00DC3772">
      <w:pPr>
        <w:pStyle w:val="ListParagraph"/>
        <w:widowControl w:val="0"/>
        <w:numPr>
          <w:ilvl w:val="0"/>
          <w:numId w:val="12"/>
        </w:numPr>
        <w:autoSpaceDE w:val="0"/>
        <w:autoSpaceDN w:val="0"/>
        <w:adjustRightInd w:val="0"/>
        <w:ind w:left="360"/>
        <w:rPr>
          <w:rFonts w:cs="Arial"/>
        </w:rPr>
      </w:pPr>
      <w:r w:rsidRPr="007E5662">
        <w:rPr>
          <w:rFonts w:cs="Arial"/>
        </w:rPr>
        <w:t xml:space="preserve">HAART </w:t>
      </w:r>
      <w:r>
        <w:rPr>
          <w:rFonts w:cs="Arial"/>
        </w:rPr>
        <w:t xml:space="preserve">(Highly Active Antiretroviral Therapy) uses several antiretroviral medications simultaneously </w:t>
      </w:r>
      <w:r>
        <w:rPr>
          <w:rFonts w:cs="Arial"/>
        </w:rPr>
        <w:lastRenderedPageBreak/>
        <w:t>and these medications work against different molecular targets</w:t>
      </w:r>
      <w:r w:rsidRPr="007E5662">
        <w:rPr>
          <w:rFonts w:cs="Arial"/>
        </w:rPr>
        <w:t xml:space="preserve">. HAART </w:t>
      </w:r>
      <w:r>
        <w:rPr>
          <w:rFonts w:cs="Arial"/>
        </w:rPr>
        <w:t xml:space="preserve">has dramatically increased long-term success in treating HIV because </w:t>
      </w:r>
      <w:r w:rsidR="00677E7C">
        <w:rPr>
          <w:rFonts w:cs="Arial"/>
        </w:rPr>
        <w:t>HAART</w:t>
      </w:r>
      <w:r>
        <w:rPr>
          <w:rFonts w:cs="Arial"/>
        </w:rPr>
        <w:t xml:space="preserve"> </w:t>
      </w:r>
      <w:r w:rsidRPr="007E5662">
        <w:rPr>
          <w:rFonts w:cs="Arial"/>
        </w:rPr>
        <w:t>reduces the evolution of medication resistance.</w:t>
      </w:r>
    </w:p>
    <w:p w:rsidR="00677E7C" w:rsidRPr="007E5662" w:rsidRDefault="00677E7C" w:rsidP="00677E7C">
      <w:pPr>
        <w:pStyle w:val="ListParagraph"/>
        <w:widowControl w:val="0"/>
        <w:numPr>
          <w:ilvl w:val="1"/>
          <w:numId w:val="12"/>
        </w:numPr>
        <w:autoSpaceDE w:val="0"/>
        <w:autoSpaceDN w:val="0"/>
        <w:adjustRightInd w:val="0"/>
        <w:ind w:left="1080"/>
        <w:rPr>
          <w:rFonts w:cs="Arial"/>
        </w:rPr>
      </w:pPr>
      <w:r w:rsidRPr="007E5662">
        <w:rPr>
          <w:rFonts w:cs="Arial"/>
        </w:rPr>
        <w:t xml:space="preserve">The combination of several antiretroviral medications </w:t>
      </w:r>
      <w:r>
        <w:rPr>
          <w:rFonts w:cs="Arial"/>
        </w:rPr>
        <w:t>very much reduces the replication of HIV,</w:t>
      </w:r>
      <w:r w:rsidRPr="007E5662">
        <w:rPr>
          <w:rFonts w:cs="Arial"/>
        </w:rPr>
        <w:t xml:space="preserve"> which reduces the chance for resistance mutations to occur.</w:t>
      </w:r>
    </w:p>
    <w:p w:rsidR="00D32C90" w:rsidRPr="00677E7C" w:rsidRDefault="00DC3772" w:rsidP="00677E7C">
      <w:pPr>
        <w:pStyle w:val="ListParagraph"/>
        <w:widowControl w:val="0"/>
        <w:numPr>
          <w:ilvl w:val="1"/>
          <w:numId w:val="12"/>
        </w:numPr>
        <w:autoSpaceDE w:val="0"/>
        <w:autoSpaceDN w:val="0"/>
        <w:adjustRightInd w:val="0"/>
        <w:ind w:left="1080"/>
        <w:rPr>
          <w:rFonts w:cs="Arial"/>
        </w:rPr>
      </w:pPr>
      <w:r w:rsidRPr="007E5662">
        <w:rPr>
          <w:rFonts w:cs="Arial"/>
        </w:rPr>
        <w:t>Even if a resistance mutation for one of the medications does occur, the other medications will usually prevent rapid reproduction of this mutated HIV.</w:t>
      </w:r>
    </w:p>
    <w:p w:rsidR="00EA4DDE" w:rsidRDefault="00EA4DDE" w:rsidP="0075242F">
      <w:pPr>
        <w:widowControl w:val="0"/>
        <w:autoSpaceDE w:val="0"/>
        <w:autoSpaceDN w:val="0"/>
        <w:adjustRightInd w:val="0"/>
        <w:rPr>
          <w:u w:val="single"/>
        </w:rPr>
      </w:pPr>
    </w:p>
    <w:p w:rsidR="00A07819" w:rsidRDefault="00A07819" w:rsidP="0075242F">
      <w:pPr>
        <w:widowControl w:val="0"/>
        <w:autoSpaceDE w:val="0"/>
        <w:autoSpaceDN w:val="0"/>
        <w:adjustRightInd w:val="0"/>
      </w:pPr>
      <w:r w:rsidRPr="009B77C7">
        <w:rPr>
          <w:u w:val="single"/>
        </w:rPr>
        <w:t xml:space="preserve">Review of </w:t>
      </w:r>
      <w:r w:rsidR="009E5D4C">
        <w:rPr>
          <w:u w:val="single"/>
        </w:rPr>
        <w:t xml:space="preserve">Some Aspects of </w:t>
      </w:r>
      <w:r w:rsidRPr="009B77C7">
        <w:rPr>
          <w:u w:val="single"/>
        </w:rPr>
        <w:t>Molecular Biology</w:t>
      </w:r>
      <w:r w:rsidR="00677E7C">
        <w:rPr>
          <w:u w:val="single"/>
        </w:rPr>
        <w:t xml:space="preserve"> and Natural Selection</w:t>
      </w:r>
    </w:p>
    <w:p w:rsidR="008A16B1" w:rsidRDefault="009B77C7" w:rsidP="00E40450">
      <w:pPr>
        <w:pStyle w:val="ListParagraph"/>
        <w:widowControl w:val="0"/>
        <w:numPr>
          <w:ilvl w:val="0"/>
          <w:numId w:val="15"/>
        </w:numPr>
        <w:autoSpaceDE w:val="0"/>
        <w:autoSpaceDN w:val="0"/>
        <w:adjustRightInd w:val="0"/>
        <w:ind w:left="360"/>
      </w:pPr>
      <w:r>
        <w:t>Genes</w:t>
      </w:r>
      <w:r w:rsidR="00A07819">
        <w:t xml:space="preserve"> code for proteins. </w:t>
      </w:r>
      <w:r w:rsidR="00677E7C">
        <w:t>The nucleotide sequence in genes in DNA codes for the nucleotide sequence in mRNA (transcription) which codes for the sequence of amino acids in a protein (translation)</w:t>
      </w:r>
      <w:r>
        <w:t>.</w:t>
      </w:r>
    </w:p>
    <w:p w:rsidR="00E95435" w:rsidRDefault="0038124F" w:rsidP="0093400E">
      <w:pPr>
        <w:pStyle w:val="ListParagraph"/>
        <w:widowControl w:val="0"/>
        <w:numPr>
          <w:ilvl w:val="0"/>
          <w:numId w:val="13"/>
        </w:numPr>
        <w:autoSpaceDE w:val="0"/>
        <w:autoSpaceDN w:val="0"/>
        <w:adjustRightInd w:val="0"/>
        <w:ind w:left="360"/>
      </w:pPr>
      <w:r>
        <w:t xml:space="preserve">Natural selection </w:t>
      </w:r>
      <w:r w:rsidR="00B46252">
        <w:t>results</w:t>
      </w:r>
      <w:r>
        <w:t xml:space="preserve"> in increases in the frequency of alleles for adaptive characteristics in a population</w:t>
      </w:r>
      <w:r w:rsidR="00FD2852">
        <w:t>; which characteristics are adaptive varies depending on the environment</w:t>
      </w:r>
      <w:r>
        <w:t xml:space="preserve">. </w:t>
      </w:r>
    </w:p>
    <w:p w:rsidR="00B508A4" w:rsidRDefault="00B508A4" w:rsidP="0075242F">
      <w:pPr>
        <w:widowControl w:val="0"/>
        <w:autoSpaceDE w:val="0"/>
        <w:autoSpaceDN w:val="0"/>
        <w:adjustRightInd w:val="0"/>
        <w:rPr>
          <w:u w:val="single"/>
        </w:rPr>
      </w:pPr>
    </w:p>
    <w:p w:rsidR="00B508A4" w:rsidRDefault="00B508A4" w:rsidP="00B508A4">
      <w:r>
        <w:t xml:space="preserve">In accord with the </w:t>
      </w:r>
      <w:r w:rsidRPr="001A4D46">
        <w:rPr>
          <w:u w:val="single"/>
        </w:rPr>
        <w:t>Next Generation Science Standards</w:t>
      </w:r>
      <w:r>
        <w:rPr>
          <w:rStyle w:val="FootnoteReference"/>
        </w:rPr>
        <w:footnoteReference w:id="2"/>
      </w:r>
      <w:r>
        <w:t>:</w:t>
      </w:r>
    </w:p>
    <w:p w:rsidR="00A7091E" w:rsidRPr="00C61319" w:rsidRDefault="00A7091E" w:rsidP="00A7091E">
      <w:pPr>
        <w:pStyle w:val="ListParagraph"/>
        <w:numPr>
          <w:ilvl w:val="0"/>
          <w:numId w:val="25"/>
        </w:numPr>
        <w:ind w:left="360"/>
      </w:pPr>
      <w:r>
        <w:t>This activity</w:t>
      </w:r>
      <w:r w:rsidRPr="00D9006F">
        <w:t xml:space="preserve"> </w:t>
      </w:r>
      <w:r>
        <w:t xml:space="preserve">helps to prepare students for the Performance Expectation, HS-LS4-4, </w:t>
      </w:r>
      <w:proofErr w:type="gramStart"/>
      <w:r>
        <w:t>"</w:t>
      </w:r>
      <w:proofErr w:type="gramEnd"/>
      <w:r>
        <w:t>Construct an explanation based on evidence for how natural selection leads to adaptations of populations."</w:t>
      </w:r>
    </w:p>
    <w:p w:rsidR="00B508A4" w:rsidRDefault="00B508A4" w:rsidP="00B508A4">
      <w:pPr>
        <w:pStyle w:val="ListParagraph"/>
        <w:numPr>
          <w:ilvl w:val="0"/>
          <w:numId w:val="25"/>
        </w:numPr>
        <w:ind w:left="360"/>
      </w:pPr>
      <w:r>
        <w:t xml:space="preserve">Students learn the following Disciplinary Core Ideas: </w:t>
      </w:r>
    </w:p>
    <w:p w:rsidR="00B508A4" w:rsidRDefault="00B508A4" w:rsidP="00085AB3">
      <w:pPr>
        <w:pStyle w:val="ListParagraph"/>
        <w:numPr>
          <w:ilvl w:val="0"/>
          <w:numId w:val="25"/>
        </w:numPr>
      </w:pPr>
      <w:r>
        <w:t>"Genes are regions in the DNA that contain the instructions that code for the formation of proteins." (LS1.A – Structure and Function)</w:t>
      </w:r>
    </w:p>
    <w:p w:rsidR="00B508A4" w:rsidRDefault="00B508A4" w:rsidP="00085AB3">
      <w:pPr>
        <w:pStyle w:val="ListParagraph"/>
        <w:numPr>
          <w:ilvl w:val="0"/>
          <w:numId w:val="25"/>
        </w:numPr>
      </w:pPr>
      <w:r>
        <w:t>"The instructions for forming species' characteristics are carried in DNA." (LS3.A – Inheritance of Traits)</w:t>
      </w:r>
    </w:p>
    <w:p w:rsidR="00B508A4" w:rsidRPr="00C61319" w:rsidRDefault="00B508A4" w:rsidP="00085AB3">
      <w:pPr>
        <w:pStyle w:val="ListParagraph"/>
        <w:numPr>
          <w:ilvl w:val="0"/>
          <w:numId w:val="25"/>
        </w:numPr>
      </w:pPr>
      <w:r>
        <w:t>"Natural selection occurs only if there is both (1) variation in the genetic information between organisms in a population and (2) variation in the expression of that genetic information – that is, trait variation – that leads to differences in performance among individuals. The traits that positively affect survival are more likely to be reproduced, and thus are more common in the population." (LS4.B – Natural Selection)</w:t>
      </w:r>
    </w:p>
    <w:p w:rsidR="000F18BE" w:rsidRDefault="00B508A4" w:rsidP="00B508A4">
      <w:pPr>
        <w:pStyle w:val="ListParagraph"/>
        <w:numPr>
          <w:ilvl w:val="0"/>
          <w:numId w:val="25"/>
        </w:numPr>
        <w:ind w:left="360"/>
      </w:pPr>
      <w:r w:rsidRPr="00C61319">
        <w:t>Students engage in recommended Scientific Practices, including</w:t>
      </w:r>
    </w:p>
    <w:p w:rsidR="00085AB3" w:rsidRDefault="00085AB3" w:rsidP="00CB587B">
      <w:pPr>
        <w:widowControl w:val="0"/>
        <w:autoSpaceDE w:val="0"/>
        <w:autoSpaceDN w:val="0"/>
        <w:adjustRightInd w:val="0"/>
        <w:ind w:left="360"/>
      </w:pPr>
      <w:r>
        <w:t>"Constructing Explanations" – Students should be able to:</w:t>
      </w:r>
    </w:p>
    <w:p w:rsidR="00085AB3" w:rsidRDefault="00085AB3" w:rsidP="00CB587B">
      <w:pPr>
        <w:pStyle w:val="ListParagraph"/>
        <w:widowControl w:val="0"/>
        <w:numPr>
          <w:ilvl w:val="0"/>
          <w:numId w:val="25"/>
        </w:numPr>
        <w:autoSpaceDE w:val="0"/>
        <w:autoSpaceDN w:val="0"/>
        <w:adjustRightInd w:val="0"/>
        <w:ind w:left="1080"/>
      </w:pPr>
      <w:r>
        <w:t>"Construct their own explanations of phenomena using their knowledge of accepted scientific theory and linking it to models and evidence."</w:t>
      </w:r>
    </w:p>
    <w:p w:rsidR="00085AB3" w:rsidRDefault="00085AB3" w:rsidP="00CB587B">
      <w:pPr>
        <w:pStyle w:val="ListParagraph"/>
        <w:widowControl w:val="0"/>
        <w:numPr>
          <w:ilvl w:val="0"/>
          <w:numId w:val="25"/>
        </w:numPr>
        <w:autoSpaceDE w:val="0"/>
        <w:autoSpaceDN w:val="0"/>
        <w:adjustRightInd w:val="0"/>
        <w:ind w:left="1080"/>
      </w:pPr>
      <w:r>
        <w:t>"Offer causal explanations appropriate to their level of scientific knowledge."</w:t>
      </w:r>
    </w:p>
    <w:p w:rsidR="00085AB3" w:rsidRDefault="00085AB3" w:rsidP="00CB587B">
      <w:pPr>
        <w:widowControl w:val="0"/>
        <w:autoSpaceDE w:val="0"/>
        <w:autoSpaceDN w:val="0"/>
        <w:adjustRightInd w:val="0"/>
        <w:ind w:left="360"/>
      </w:pPr>
      <w:r>
        <w:t>"Obtaining, Evaluating and Communicating Information" – Students should be able to:</w:t>
      </w:r>
    </w:p>
    <w:p w:rsidR="00A7091E" w:rsidRDefault="00085AB3" w:rsidP="00CB587B">
      <w:pPr>
        <w:pStyle w:val="ListParagraph"/>
        <w:widowControl w:val="0"/>
        <w:numPr>
          <w:ilvl w:val="0"/>
          <w:numId w:val="25"/>
        </w:numPr>
        <w:autoSpaceDE w:val="0"/>
        <w:autoSpaceDN w:val="0"/>
        <w:adjustRightInd w:val="0"/>
        <w:ind w:left="1080"/>
      </w:pPr>
      <w:r>
        <w:t>"Read scientific… text, including tables, diagrams, and graphs, commensurate with their scientific knowledge and explain the key ideas being communicated."</w:t>
      </w:r>
      <w:r w:rsidR="004F2052" w:rsidRPr="004F2052">
        <w:rPr>
          <w:rStyle w:val="FootnoteReference"/>
        </w:rPr>
        <w:t xml:space="preserve"> </w:t>
      </w:r>
      <w:r w:rsidR="004F2052">
        <w:rPr>
          <w:rStyle w:val="FootnoteReference"/>
        </w:rPr>
        <w:footnoteReference w:id="3"/>
      </w:r>
    </w:p>
    <w:p w:rsidR="00085AB3" w:rsidRPr="003E0C61" w:rsidRDefault="00A7091E" w:rsidP="00A7091E">
      <w:pPr>
        <w:widowControl w:val="0"/>
        <w:autoSpaceDE w:val="0"/>
        <w:autoSpaceDN w:val="0"/>
        <w:adjustRightInd w:val="0"/>
        <w:ind w:left="720"/>
      </w:pPr>
      <w:r>
        <w:t>(This Scientific Practice is fostered particularly by the Extension Activity</w:t>
      </w:r>
      <w:bookmarkStart w:id="0" w:name="_GoBack"/>
      <w:bookmarkEnd w:id="0"/>
      <w:r>
        <w:t xml:space="preserve"> recommended on page 5 of these Teacher Notes.)</w:t>
      </w:r>
    </w:p>
    <w:p w:rsidR="00D9006F" w:rsidRDefault="004F2052" w:rsidP="00B508A4">
      <w:pPr>
        <w:pStyle w:val="ListParagraph"/>
        <w:numPr>
          <w:ilvl w:val="0"/>
          <w:numId w:val="25"/>
        </w:numPr>
        <w:ind w:left="360"/>
      </w:pPr>
      <w:r>
        <w:t>This activity provides the opportunity to discuss</w:t>
      </w:r>
      <w:r w:rsidR="00B508A4">
        <w:t xml:space="preserve"> several </w:t>
      </w:r>
      <w:r w:rsidR="00B508A4" w:rsidRPr="00C61319">
        <w:t>Crosscutting Concept</w:t>
      </w:r>
      <w:r w:rsidR="00B508A4">
        <w:t>s</w:t>
      </w:r>
      <w:r w:rsidR="00B508A4" w:rsidRPr="00C61319">
        <w:t>:</w:t>
      </w:r>
      <w:r w:rsidR="00B508A4">
        <w:t xml:space="preserve"> "Cause and effect: Mechanism and explanation", "</w:t>
      </w:r>
      <w:r w:rsidR="00B508A4" w:rsidRPr="00C61319">
        <w:t>Structure and function</w:t>
      </w:r>
      <w:r w:rsidR="00B508A4">
        <w:t>"</w:t>
      </w:r>
      <w:r>
        <w:t>, and "Stability and change"</w:t>
      </w:r>
      <w:r w:rsidR="00B508A4">
        <w:t xml:space="preserve">. </w:t>
      </w:r>
    </w:p>
    <w:p w:rsidR="00B5483D" w:rsidRDefault="00B5483D" w:rsidP="005A7553">
      <w:pPr>
        <w:widowControl w:val="0"/>
        <w:autoSpaceDE w:val="0"/>
        <w:autoSpaceDN w:val="0"/>
        <w:adjustRightInd w:val="0"/>
        <w:rPr>
          <w:u w:val="single"/>
        </w:rPr>
      </w:pPr>
    </w:p>
    <w:p w:rsidR="00FD5FCF" w:rsidRDefault="00785D23" w:rsidP="00986E4D">
      <w:pPr>
        <w:widowControl w:val="0"/>
        <w:autoSpaceDE w:val="0"/>
        <w:autoSpaceDN w:val="0"/>
        <w:adjustRightInd w:val="0"/>
        <w:rPr>
          <w:b/>
        </w:rPr>
      </w:pPr>
      <w:r>
        <w:rPr>
          <w:b/>
        </w:rPr>
        <w:t xml:space="preserve">Suggestions and </w:t>
      </w:r>
      <w:r w:rsidR="00ED20E1">
        <w:rPr>
          <w:b/>
        </w:rPr>
        <w:t xml:space="preserve">Additional </w:t>
      </w:r>
      <w:r w:rsidR="00DD3377">
        <w:rPr>
          <w:b/>
        </w:rPr>
        <w:t xml:space="preserve">Information </w:t>
      </w:r>
      <w:r w:rsidR="009C5035" w:rsidRPr="009C5035">
        <w:rPr>
          <w:b/>
        </w:rPr>
        <w:t xml:space="preserve">for Discussion of </w:t>
      </w:r>
      <w:r w:rsidR="005A7553" w:rsidRPr="009C5035">
        <w:rPr>
          <w:b/>
        </w:rPr>
        <w:t>Questions</w:t>
      </w:r>
    </w:p>
    <w:p w:rsidR="006B0EB2" w:rsidRDefault="006B0EB2" w:rsidP="006B0EB2">
      <w:r w:rsidRPr="006A538F">
        <w:rPr>
          <w:u w:val="single"/>
        </w:rPr>
        <w:t>To maximize student participation and learning</w:t>
      </w:r>
      <w:r>
        <w:t xml:space="preserve">, I suggest that you have your students work in pairs (or individually or groups of three) to complete groups of related questions and then have a class discussion after each group of related questions. In each discussion, you can probe student thinking and help them develop a sound understanding of the concepts and information covered before moving on to the next group of related questions. </w:t>
      </w:r>
    </w:p>
    <w:p w:rsidR="006B0EB2" w:rsidRDefault="006B0EB2" w:rsidP="006B0EB2"/>
    <w:p w:rsidR="001F13A9" w:rsidRDefault="0005657D" w:rsidP="00EB0931">
      <w:r>
        <w:lastRenderedPageBreak/>
        <w:t>In</w:t>
      </w:r>
      <w:r w:rsidRPr="0005657D">
        <w:t xml:space="preserve"> discussing </w:t>
      </w:r>
      <w:r w:rsidRPr="00785D23">
        <w:rPr>
          <w:u w:val="single"/>
        </w:rPr>
        <w:t>questions 3</w:t>
      </w:r>
      <w:r w:rsidRPr="0005657D">
        <w:t xml:space="preserve"> and </w:t>
      </w:r>
      <w:r w:rsidRPr="00785D23">
        <w:rPr>
          <w:u w:val="single"/>
        </w:rPr>
        <w:t>4</w:t>
      </w:r>
      <w:r>
        <w:t>, you</w:t>
      </w:r>
      <w:r w:rsidR="0076711A">
        <w:t xml:space="preserve"> may want to</w:t>
      </w:r>
      <w:r w:rsidR="00986E4D">
        <w:t xml:space="preserve"> ask your students </w:t>
      </w:r>
      <w:r w:rsidR="00E64F78">
        <w:t xml:space="preserve">why </w:t>
      </w:r>
      <w:r w:rsidR="00AA1CA8">
        <w:t>transcriptase would be a reasonable name for</w:t>
      </w:r>
      <w:r w:rsidR="00D01C33">
        <w:t xml:space="preserve"> the enzyme</w:t>
      </w:r>
      <w:r w:rsidR="00AA1CA8">
        <w:t xml:space="preserve"> </w:t>
      </w:r>
      <w:r w:rsidR="00E64F78">
        <w:t>RNA polymerase</w:t>
      </w:r>
      <w:r w:rsidR="00785D23">
        <w:t>; this should help</w:t>
      </w:r>
      <w:r w:rsidR="0076711A">
        <w:t xml:space="preserve"> students realize that reverse transcriptase is a logical name for the viral enzyme that carries out a process that is the reverse of transcription.</w:t>
      </w:r>
      <w:r w:rsidR="00EB0931">
        <w:t xml:space="preserve"> </w:t>
      </w:r>
      <w:r w:rsidR="0059269E">
        <w:t xml:space="preserve">You may want to ask your students why the enzyme names </w:t>
      </w:r>
      <w:proofErr w:type="spellStart"/>
      <w:r>
        <w:t>integrase</w:t>
      </w:r>
      <w:proofErr w:type="spellEnd"/>
      <w:r w:rsidR="0059269E">
        <w:t xml:space="preserve"> and protease are logical names for these viral enzymes.</w:t>
      </w:r>
      <w:r w:rsidR="000C343C">
        <w:t xml:space="preserve"> You also may want to clarify that the synthesis of viral DNA is a two-step process; first reverse transcriptase copies viral RNA to make a single strand of viral DNA and then reverse transcriptase copies this DNA strand to make double-stranded viral DNA. </w:t>
      </w:r>
    </w:p>
    <w:p w:rsidR="0005657D" w:rsidRDefault="0005657D" w:rsidP="00EB0931"/>
    <w:p w:rsidR="0067625D" w:rsidRDefault="00EB0931" w:rsidP="00EB0931">
      <w:r w:rsidRPr="00785D23">
        <w:rPr>
          <w:u w:val="single"/>
        </w:rPr>
        <w:t xml:space="preserve">Question </w:t>
      </w:r>
      <w:r w:rsidR="001F13A9" w:rsidRPr="00785D23">
        <w:rPr>
          <w:u w:val="single"/>
        </w:rPr>
        <w:t>6</w:t>
      </w:r>
      <w:r w:rsidR="001F13A9">
        <w:t xml:space="preserve"> </w:t>
      </w:r>
      <w:r w:rsidR="00DA4601">
        <w:t>has multiple purposes, including introducing students to the important information that reverse transcriptase makes lots of mistakes and thus produces lots of mutations, reminding</w:t>
      </w:r>
      <w:r>
        <w:t xml:space="preserve"> students that most mutations are not beneficial</w:t>
      </w:r>
      <w:r w:rsidR="00DA4601">
        <w:t>,</w:t>
      </w:r>
      <w:r>
        <w:t xml:space="preserve"> and </w:t>
      </w:r>
      <w:r w:rsidR="00DA4601">
        <w:t xml:space="preserve">stimulating students to think about the need for viruses </w:t>
      </w:r>
      <w:r>
        <w:t>to bind to host cells in order to reproduce.</w:t>
      </w:r>
      <w:r w:rsidR="00BB6026">
        <w:t xml:space="preserve"> You </w:t>
      </w:r>
      <w:r w:rsidR="00793017">
        <w:t>may</w:t>
      </w:r>
      <w:r w:rsidR="00BB6026">
        <w:t xml:space="preserve"> want to contrast the relatively high rate of errors by reverse transcriptase with the excellent proofreading and correction abilities of DNA polymerase</w:t>
      </w:r>
      <w:r w:rsidR="00986E4D">
        <w:t xml:space="preserve"> enzymes</w:t>
      </w:r>
      <w:r w:rsidR="00A755EA">
        <w:t xml:space="preserve"> </w:t>
      </w:r>
      <w:r w:rsidR="00A755EA">
        <w:rPr>
          <w:rFonts w:cs="Arial"/>
        </w:rPr>
        <w:t>(roughly one error per 30,000 nucleotides for reverse transcriptase vs. less than one error per billion nucleotides for DNA polymerase)</w:t>
      </w:r>
      <w:r w:rsidR="00BB6026">
        <w:t>.</w:t>
      </w:r>
    </w:p>
    <w:p w:rsidR="00EB0931" w:rsidRDefault="00EB0931" w:rsidP="00EB0931"/>
    <w:p w:rsidR="00125E0B" w:rsidRDefault="0005657D" w:rsidP="00265E4E">
      <w:pPr>
        <w:rPr>
          <w:rFonts w:cs="Arial"/>
        </w:rPr>
      </w:pPr>
      <w:r>
        <w:rPr>
          <w:rFonts w:cs="Arial"/>
        </w:rPr>
        <w:t>The section on "</w:t>
      </w:r>
      <w:r w:rsidRPr="00785D23">
        <w:rPr>
          <w:rFonts w:cs="Arial"/>
          <w:u w:val="single"/>
        </w:rPr>
        <w:t>Treatment of HIV Infections</w:t>
      </w:r>
      <w:r>
        <w:rPr>
          <w:rFonts w:cs="Arial"/>
        </w:rPr>
        <w:t xml:space="preserve">" </w:t>
      </w:r>
      <w:r w:rsidR="00265E4E">
        <w:rPr>
          <w:rFonts w:cs="Arial"/>
        </w:rPr>
        <w:t>provides the opportunity to reinforce understanding of the molecular aspects of HIV</w:t>
      </w:r>
      <w:r w:rsidR="00E64F78">
        <w:rPr>
          <w:rFonts w:cs="Arial"/>
        </w:rPr>
        <w:t xml:space="preserve"> and</w:t>
      </w:r>
      <w:r w:rsidR="00265E4E">
        <w:rPr>
          <w:rFonts w:cs="Arial"/>
        </w:rPr>
        <w:t xml:space="preserve"> the process of natural selection, and </w:t>
      </w:r>
      <w:r w:rsidR="00E64F78">
        <w:rPr>
          <w:rFonts w:cs="Arial"/>
        </w:rPr>
        <w:t xml:space="preserve">also to discuss </w:t>
      </w:r>
      <w:r w:rsidR="00265E4E">
        <w:rPr>
          <w:rFonts w:cs="Arial"/>
        </w:rPr>
        <w:t xml:space="preserve">how </w:t>
      </w:r>
      <w:r w:rsidR="00E64F78">
        <w:rPr>
          <w:rFonts w:cs="Arial"/>
        </w:rPr>
        <w:t xml:space="preserve">medical </w:t>
      </w:r>
      <w:r w:rsidR="00265E4E">
        <w:rPr>
          <w:rFonts w:cs="Arial"/>
        </w:rPr>
        <w:t xml:space="preserve">science </w:t>
      </w:r>
      <w:r w:rsidR="00E64F78">
        <w:rPr>
          <w:rFonts w:cs="Arial"/>
        </w:rPr>
        <w:t>can progress step-by-step to produce increasingly effective treatments</w:t>
      </w:r>
      <w:r w:rsidR="00265E4E">
        <w:rPr>
          <w:rFonts w:cs="Arial"/>
        </w:rPr>
        <w:t>.</w:t>
      </w:r>
      <w:r w:rsidR="00125E0B">
        <w:rPr>
          <w:rFonts w:cs="Arial"/>
        </w:rPr>
        <w:t xml:space="preserve"> </w:t>
      </w:r>
    </w:p>
    <w:p w:rsidR="00125E0B" w:rsidRDefault="00125E0B" w:rsidP="00265E4E">
      <w:pPr>
        <w:rPr>
          <w:rFonts w:cs="Arial"/>
        </w:rPr>
      </w:pPr>
    </w:p>
    <w:p w:rsidR="00BB6026" w:rsidRDefault="00125E0B" w:rsidP="00265E4E">
      <w:pPr>
        <w:rPr>
          <w:rFonts w:cs="Arial"/>
        </w:rPr>
      </w:pPr>
      <w:r w:rsidRPr="00DA4601">
        <w:rPr>
          <w:rFonts w:cs="Arial"/>
          <w:u w:val="single"/>
        </w:rPr>
        <w:t>Reverse</w:t>
      </w:r>
      <w:r w:rsidR="00265E4E" w:rsidRPr="00DA4601">
        <w:rPr>
          <w:rFonts w:cs="Arial"/>
          <w:u w:val="single"/>
        </w:rPr>
        <w:t xml:space="preserve"> transcriptase</w:t>
      </w:r>
      <w:r w:rsidR="00265E4E">
        <w:rPr>
          <w:rFonts w:cs="Arial"/>
        </w:rPr>
        <w:t xml:space="preserve"> is a globular protein with a groove that contains the active site for </w:t>
      </w:r>
      <w:r>
        <w:rPr>
          <w:rFonts w:cs="Arial"/>
        </w:rPr>
        <w:t xml:space="preserve">the </w:t>
      </w:r>
      <w:r w:rsidR="00265E4E">
        <w:rPr>
          <w:rFonts w:cs="Arial"/>
        </w:rPr>
        <w:t xml:space="preserve">polymerase activity (see e.g. </w:t>
      </w:r>
      <w:hyperlink r:id="rId11" w:anchor="replication" w:history="1">
        <w:r w:rsidR="00265E4E" w:rsidRPr="0018733C">
          <w:rPr>
            <w:rStyle w:val="Hyperlink"/>
            <w:rFonts w:cs="Arial"/>
          </w:rPr>
          <w:t>http://www.macroevolution.net/reverse-transcriptase-2.html#replication</w:t>
        </w:r>
      </w:hyperlink>
      <w:r w:rsidR="00265E4E">
        <w:rPr>
          <w:rFonts w:cs="Arial"/>
        </w:rPr>
        <w:t xml:space="preserve"> )</w:t>
      </w:r>
      <w:r>
        <w:rPr>
          <w:rFonts w:cs="Arial"/>
        </w:rPr>
        <w:t>; the diagram of reverse transcriptase in the figure on page 4 of the Student Handout can be thought of as showing a cross-section of the groove</w:t>
      </w:r>
      <w:r w:rsidR="00986E4D">
        <w:rPr>
          <w:rFonts w:cs="Arial"/>
        </w:rPr>
        <w:t>,</w:t>
      </w:r>
      <w:r>
        <w:rPr>
          <w:rFonts w:cs="Arial"/>
        </w:rPr>
        <w:t xml:space="preserve"> while omitting most of the reverse transcriptase protein</w:t>
      </w:r>
      <w:r w:rsidR="00265E4E">
        <w:rPr>
          <w:rFonts w:cs="Arial"/>
        </w:rPr>
        <w:t xml:space="preserve">. </w:t>
      </w:r>
    </w:p>
    <w:p w:rsidR="005F5F57" w:rsidRDefault="00AA1CA8" w:rsidP="005F5F57">
      <w:pPr>
        <w:rPr>
          <w:rFonts w:cs="Arial"/>
        </w:rPr>
      </w:pPr>
      <w:r>
        <w:rPr>
          <w:rFonts w:cs="Arial"/>
        </w:rPr>
        <w:t xml:space="preserve">The effectiveness of </w:t>
      </w:r>
      <w:r w:rsidRPr="00AA1CA8">
        <w:rPr>
          <w:rFonts w:cs="Arial"/>
          <w:u w:val="single"/>
        </w:rPr>
        <w:t>HAART</w:t>
      </w:r>
      <w:r>
        <w:rPr>
          <w:rFonts w:cs="Arial"/>
        </w:rPr>
        <w:t xml:space="preserve"> has dramatically improved the prognosis for HIV-infected people. However, </w:t>
      </w:r>
      <w:r w:rsidR="00793017">
        <w:rPr>
          <w:rFonts w:cs="Arial"/>
        </w:rPr>
        <w:t>many patients experience significant problems with HAART</w:t>
      </w:r>
      <w:r>
        <w:rPr>
          <w:rFonts w:cs="Arial"/>
        </w:rPr>
        <w:t xml:space="preserve">, as indicated by </w:t>
      </w:r>
      <w:r w:rsidR="00793017">
        <w:rPr>
          <w:rFonts w:cs="Arial"/>
        </w:rPr>
        <w:t>the following observations. F</w:t>
      </w:r>
      <w:r w:rsidR="008512E5">
        <w:rPr>
          <w:rFonts w:cs="Arial"/>
        </w:rPr>
        <w:t>or</w:t>
      </w:r>
      <w:r w:rsidR="005F5F57">
        <w:rPr>
          <w:rFonts w:cs="Arial"/>
        </w:rPr>
        <w:t xml:space="preserve"> a sample of</w:t>
      </w:r>
      <w:r w:rsidR="00E64F78">
        <w:rPr>
          <w:rFonts w:cs="Arial"/>
        </w:rPr>
        <w:t xml:space="preserve"> HIV-infected</w:t>
      </w:r>
      <w:r w:rsidR="008512E5">
        <w:rPr>
          <w:rFonts w:cs="Arial"/>
        </w:rPr>
        <w:t xml:space="preserve"> people treated with HAART, one-third </w:t>
      </w:r>
      <w:r w:rsidR="005F5F57">
        <w:rPr>
          <w:rFonts w:cs="Arial"/>
        </w:rPr>
        <w:t xml:space="preserve">had changed </w:t>
      </w:r>
      <w:r w:rsidR="008512E5">
        <w:rPr>
          <w:rFonts w:cs="Arial"/>
        </w:rPr>
        <w:t>at least one medication</w:t>
      </w:r>
      <w:r w:rsidR="005F5F57">
        <w:rPr>
          <w:rFonts w:cs="Arial"/>
        </w:rPr>
        <w:t xml:space="preserve"> within the first year (due to side effects and/or resistance to one of the medications)</w:t>
      </w:r>
      <w:r w:rsidR="00423E1C">
        <w:rPr>
          <w:rFonts w:cs="Arial"/>
        </w:rPr>
        <w:t xml:space="preserve">. By </w:t>
      </w:r>
      <w:r w:rsidR="005F5F57">
        <w:rPr>
          <w:rFonts w:cs="Arial"/>
        </w:rPr>
        <w:t>four years, three-quarters</w:t>
      </w:r>
      <w:r w:rsidR="00423E1C">
        <w:rPr>
          <w:rFonts w:cs="Arial"/>
        </w:rPr>
        <w:t xml:space="preserve"> of the patients </w:t>
      </w:r>
      <w:r w:rsidR="005F5F57">
        <w:rPr>
          <w:rFonts w:cs="Arial"/>
        </w:rPr>
        <w:t xml:space="preserve">had changed medications, typically several times. </w:t>
      </w:r>
    </w:p>
    <w:p w:rsidR="005F5F57" w:rsidRPr="008F3EB5" w:rsidRDefault="005F5F57" w:rsidP="005F5F57">
      <w:pPr>
        <w:rPr>
          <w:rFonts w:cs="Arial"/>
          <w:sz w:val="16"/>
        </w:rPr>
      </w:pPr>
    </w:p>
    <w:p w:rsidR="005F5F57" w:rsidRDefault="005F5F57" w:rsidP="005F5F57">
      <w:pPr>
        <w:rPr>
          <w:rFonts w:cs="Arial"/>
        </w:rPr>
      </w:pPr>
      <w:r>
        <w:rPr>
          <w:rFonts w:cs="Arial"/>
        </w:rPr>
        <w:t>You will probably also want to mention that another important aspect of treatment of HIV-infected patients is the treatment of opportunistic infections.</w:t>
      </w:r>
    </w:p>
    <w:p w:rsidR="005F5F57" w:rsidRPr="008F3EB5" w:rsidRDefault="005F5F57" w:rsidP="00D562B3">
      <w:pPr>
        <w:rPr>
          <w:rFonts w:cs="Arial"/>
          <w:sz w:val="16"/>
          <w:u w:val="single"/>
        </w:rPr>
      </w:pPr>
    </w:p>
    <w:p w:rsidR="001F13A9" w:rsidRDefault="00602CD8" w:rsidP="00D562B3">
      <w:pPr>
        <w:rPr>
          <w:rFonts w:cs="Arial"/>
        </w:rPr>
      </w:pPr>
      <w:r>
        <w:rPr>
          <w:rFonts w:cs="Arial"/>
          <w:u w:val="single"/>
        </w:rPr>
        <w:t>Question 8</w:t>
      </w:r>
      <w:r w:rsidR="001F13A9">
        <w:rPr>
          <w:rFonts w:cs="Arial"/>
        </w:rPr>
        <w:t xml:space="preserve"> is</w:t>
      </w:r>
      <w:r w:rsidR="00E32CBA">
        <w:rPr>
          <w:rFonts w:cs="Arial"/>
        </w:rPr>
        <w:t xml:space="preserve"> designed to help students think about natural selection in terms of increased frequency</w:t>
      </w:r>
      <w:r w:rsidR="00986E4D" w:rsidRPr="00986E4D">
        <w:rPr>
          <w:rFonts w:cs="Arial"/>
        </w:rPr>
        <w:t xml:space="preserve"> </w:t>
      </w:r>
      <w:r w:rsidR="00E32CBA">
        <w:rPr>
          <w:rFonts w:cs="Arial"/>
        </w:rPr>
        <w:t>of individuals with adaptive characteristics</w:t>
      </w:r>
      <w:r w:rsidR="008512E5">
        <w:rPr>
          <w:rFonts w:cs="Arial"/>
        </w:rPr>
        <w:t xml:space="preserve"> within a population</w:t>
      </w:r>
      <w:r w:rsidR="00413C0D">
        <w:rPr>
          <w:rFonts w:cs="Arial"/>
        </w:rPr>
        <w:t xml:space="preserve">. They should also notice </w:t>
      </w:r>
      <w:r w:rsidR="008512E5">
        <w:rPr>
          <w:rFonts w:cs="Arial"/>
        </w:rPr>
        <w:t>that whether a characteristic is adaptive varies depending on the specific environment</w:t>
      </w:r>
      <w:r w:rsidR="00986E4D">
        <w:rPr>
          <w:rFonts w:cs="Arial"/>
        </w:rPr>
        <w:t>.</w:t>
      </w:r>
      <w:r w:rsidR="00413C0D">
        <w:rPr>
          <w:rFonts w:cs="Arial"/>
        </w:rPr>
        <w:t xml:space="preserve"> (Although not stated explicitly, students should assume that the HIV viruses in this population are sensitive to the </w:t>
      </w:r>
      <w:proofErr w:type="spellStart"/>
      <w:r w:rsidR="00413C0D">
        <w:rPr>
          <w:rFonts w:cs="Arial"/>
        </w:rPr>
        <w:t>integrase</w:t>
      </w:r>
      <w:proofErr w:type="spellEnd"/>
      <w:r w:rsidR="00413C0D">
        <w:rPr>
          <w:rFonts w:cs="Arial"/>
        </w:rPr>
        <w:t xml:space="preserve"> inhibitor and protease inhibitor.)</w:t>
      </w:r>
      <w:r w:rsidR="00986E4D">
        <w:rPr>
          <w:rFonts w:cs="Arial"/>
        </w:rPr>
        <w:t xml:space="preserve"> Discussion of this question should also help students </w:t>
      </w:r>
      <w:r w:rsidR="00E32CBA">
        <w:rPr>
          <w:rFonts w:cs="Arial"/>
        </w:rPr>
        <w:t>to understand that HAART is effective in reducing the evolution of antiretroviral-resistant HIV in large part because a single mutation that increases resistance to one type of antiretroviral medication does not confer a substantial increase in fitness</w:t>
      </w:r>
      <w:r w:rsidR="00D562B3">
        <w:rPr>
          <w:rFonts w:cs="Arial"/>
        </w:rPr>
        <w:t xml:space="preserve"> if </w:t>
      </w:r>
      <w:r w:rsidR="00AB6FBE">
        <w:rPr>
          <w:rFonts w:cs="Arial"/>
        </w:rPr>
        <w:t>other</w:t>
      </w:r>
      <w:r w:rsidR="00D562B3">
        <w:rPr>
          <w:rFonts w:cs="Arial"/>
        </w:rPr>
        <w:t xml:space="preserve"> antiretroviral </w:t>
      </w:r>
      <w:r w:rsidR="00AB6FBE">
        <w:rPr>
          <w:rFonts w:cs="Arial"/>
        </w:rPr>
        <w:t>medications prevent viruses</w:t>
      </w:r>
      <w:r w:rsidR="00D562B3">
        <w:rPr>
          <w:rFonts w:cs="Arial"/>
        </w:rPr>
        <w:t xml:space="preserve"> with </w:t>
      </w:r>
      <w:r w:rsidR="00125E0B">
        <w:rPr>
          <w:rFonts w:cs="Arial"/>
        </w:rPr>
        <w:t>that single</w:t>
      </w:r>
      <w:r w:rsidR="00D562B3">
        <w:rPr>
          <w:rFonts w:cs="Arial"/>
        </w:rPr>
        <w:t xml:space="preserve"> mutation from reproducing. </w:t>
      </w:r>
    </w:p>
    <w:p w:rsidR="001F13A9" w:rsidRPr="008F3EB5" w:rsidRDefault="001F13A9" w:rsidP="00D562B3">
      <w:pPr>
        <w:rPr>
          <w:rFonts w:cs="Arial"/>
          <w:sz w:val="16"/>
        </w:rPr>
      </w:pPr>
    </w:p>
    <w:p w:rsidR="00F83E3E" w:rsidRDefault="00F83E3E" w:rsidP="00F83E3E">
      <w:pPr>
        <w:rPr>
          <w:rFonts w:cs="Arial"/>
        </w:rPr>
      </w:pPr>
      <w:r>
        <w:rPr>
          <w:rFonts w:cs="Arial"/>
        </w:rPr>
        <w:t xml:space="preserve">In discussing </w:t>
      </w:r>
      <w:r>
        <w:rPr>
          <w:rFonts w:cs="Arial"/>
          <w:u w:val="single"/>
        </w:rPr>
        <w:t>question 9</w:t>
      </w:r>
      <w:r>
        <w:rPr>
          <w:rFonts w:cs="Arial"/>
        </w:rPr>
        <w:t xml:space="preserve">, you may want to compare the biology of </w:t>
      </w:r>
      <w:r w:rsidR="008512E5">
        <w:rPr>
          <w:rFonts w:cs="Arial"/>
        </w:rPr>
        <w:t>viruses and bacteria</w:t>
      </w:r>
      <w:r>
        <w:rPr>
          <w:rFonts w:cs="Arial"/>
        </w:rPr>
        <w:t xml:space="preserve"> and use the principle presented to explain why it has </w:t>
      </w:r>
      <w:r w:rsidR="005F5F57">
        <w:rPr>
          <w:rFonts w:cs="Arial"/>
        </w:rPr>
        <w:t xml:space="preserve">generally been more </w:t>
      </w:r>
      <w:r>
        <w:rPr>
          <w:rFonts w:cs="Arial"/>
        </w:rPr>
        <w:t xml:space="preserve">difficult to develop effective medications against </w:t>
      </w:r>
      <w:r w:rsidR="005F5F57">
        <w:rPr>
          <w:rFonts w:cs="Arial"/>
        </w:rPr>
        <w:t xml:space="preserve">viral infections such as </w:t>
      </w:r>
      <w:r>
        <w:rPr>
          <w:rFonts w:cs="Arial"/>
        </w:rPr>
        <w:t>colds</w:t>
      </w:r>
      <w:r w:rsidR="005F5F57">
        <w:rPr>
          <w:rFonts w:cs="Arial"/>
        </w:rPr>
        <w:t xml:space="preserve"> and</w:t>
      </w:r>
      <w:r>
        <w:rPr>
          <w:rFonts w:cs="Arial"/>
        </w:rPr>
        <w:t xml:space="preserve"> flu, whereas</w:t>
      </w:r>
      <w:r w:rsidR="005F5F57">
        <w:rPr>
          <w:rFonts w:cs="Arial"/>
        </w:rPr>
        <w:t xml:space="preserve"> many</w:t>
      </w:r>
      <w:r>
        <w:rPr>
          <w:rFonts w:cs="Arial"/>
        </w:rPr>
        <w:t xml:space="preserve"> bacterial infections have been effectively treated by antibiotics that target the many bacteria-specific molecules.</w:t>
      </w:r>
    </w:p>
    <w:p w:rsidR="00F83E3E" w:rsidRPr="00445450" w:rsidRDefault="00F83E3E" w:rsidP="00F83E3E">
      <w:pPr>
        <w:rPr>
          <w:rFonts w:cs="Arial"/>
          <w:sz w:val="16"/>
          <w:szCs w:val="16"/>
        </w:rPr>
      </w:pPr>
    </w:p>
    <w:p w:rsidR="00FE65B7" w:rsidRDefault="00D83E24" w:rsidP="00D562B3">
      <w:r w:rsidRPr="00205DA3">
        <w:rPr>
          <w:rFonts w:cs="Arial"/>
          <w:u w:val="single"/>
        </w:rPr>
        <w:t>Natural selection is much</w:t>
      </w:r>
      <w:r w:rsidR="006C313A" w:rsidRPr="00205DA3">
        <w:rPr>
          <w:rFonts w:cs="Arial"/>
          <w:u w:val="single"/>
        </w:rPr>
        <w:t xml:space="preserve"> faster in HIV than</w:t>
      </w:r>
      <w:r w:rsidRPr="00205DA3">
        <w:rPr>
          <w:rFonts w:cs="Arial"/>
          <w:u w:val="single"/>
        </w:rPr>
        <w:t xml:space="preserve"> in humans</w:t>
      </w:r>
      <w:r>
        <w:rPr>
          <w:rFonts w:cs="Arial"/>
        </w:rPr>
        <w:t xml:space="preserve"> due</w:t>
      </w:r>
      <w:r w:rsidR="00621E99">
        <w:rPr>
          <w:rFonts w:cs="Arial"/>
        </w:rPr>
        <w:t xml:space="preserve"> in large part</w:t>
      </w:r>
      <w:r>
        <w:rPr>
          <w:rFonts w:cs="Arial"/>
        </w:rPr>
        <w:t xml:space="preserve"> to the much </w:t>
      </w:r>
      <w:r w:rsidR="006C313A">
        <w:rPr>
          <w:rFonts w:cs="Arial"/>
        </w:rPr>
        <w:t>shorter</w:t>
      </w:r>
      <w:r>
        <w:rPr>
          <w:rFonts w:cs="Arial"/>
        </w:rPr>
        <w:t xml:space="preserve"> generation time</w:t>
      </w:r>
      <w:r w:rsidR="00621E99">
        <w:rPr>
          <w:rFonts w:cs="Arial"/>
        </w:rPr>
        <w:t xml:space="preserve"> and</w:t>
      </w:r>
      <w:r>
        <w:rPr>
          <w:rFonts w:cs="Arial"/>
        </w:rPr>
        <w:t xml:space="preserve"> </w:t>
      </w:r>
      <w:r w:rsidR="006C313A">
        <w:rPr>
          <w:rFonts w:cs="Arial"/>
        </w:rPr>
        <w:t>larger</w:t>
      </w:r>
      <w:r>
        <w:rPr>
          <w:rFonts w:cs="Arial"/>
        </w:rPr>
        <w:t xml:space="preserve"> population size</w:t>
      </w:r>
      <w:r w:rsidR="001F13A9">
        <w:rPr>
          <w:rFonts w:cs="Arial"/>
        </w:rPr>
        <w:t xml:space="preserve"> for HIV</w:t>
      </w:r>
      <w:r w:rsidR="00621E99">
        <w:rPr>
          <w:rFonts w:cs="Arial"/>
        </w:rPr>
        <w:t xml:space="preserve">. About 10 billion </w:t>
      </w:r>
      <w:r w:rsidR="005F5F57">
        <w:rPr>
          <w:rFonts w:cs="Arial"/>
        </w:rPr>
        <w:t xml:space="preserve">HIV viruses </w:t>
      </w:r>
      <w:r w:rsidR="00621E99">
        <w:rPr>
          <w:rFonts w:cs="Arial"/>
        </w:rPr>
        <w:t>are produced per day in an HIV-infected person</w:t>
      </w:r>
      <w:r w:rsidR="006C313A">
        <w:rPr>
          <w:rFonts w:cs="Arial"/>
        </w:rPr>
        <w:t xml:space="preserve"> compared to</w:t>
      </w:r>
      <w:r w:rsidR="00F9326A">
        <w:rPr>
          <w:rFonts w:cs="Arial"/>
        </w:rPr>
        <w:t xml:space="preserve"> approximately 400,000 </w:t>
      </w:r>
      <w:r w:rsidR="006C313A">
        <w:rPr>
          <w:rFonts w:cs="Arial"/>
        </w:rPr>
        <w:t>hu</w:t>
      </w:r>
      <w:r w:rsidR="00F9326A">
        <w:rPr>
          <w:rFonts w:cs="Arial"/>
        </w:rPr>
        <w:t>man births per day worldwide.</w:t>
      </w:r>
      <w:r w:rsidR="00A755EA">
        <w:rPr>
          <w:rFonts w:cs="Arial"/>
        </w:rPr>
        <w:t xml:space="preserve"> </w:t>
      </w:r>
      <w:r w:rsidR="002350F0">
        <w:rPr>
          <w:rFonts w:cs="Arial"/>
        </w:rPr>
        <w:t>Reverse</w:t>
      </w:r>
      <w:r w:rsidR="00A755EA">
        <w:rPr>
          <w:rFonts w:cs="Arial"/>
        </w:rPr>
        <w:t xml:space="preserve"> </w:t>
      </w:r>
      <w:r w:rsidR="006C313A">
        <w:rPr>
          <w:rFonts w:cs="Arial"/>
        </w:rPr>
        <w:t xml:space="preserve">transcriptase </w:t>
      </w:r>
      <w:r w:rsidR="00F9326A">
        <w:rPr>
          <w:rFonts w:cs="Arial"/>
        </w:rPr>
        <w:t xml:space="preserve">has a </w:t>
      </w:r>
      <w:r w:rsidR="00F9326A">
        <w:rPr>
          <w:rFonts w:cs="Arial"/>
        </w:rPr>
        <w:lastRenderedPageBreak/>
        <w:t xml:space="preserve">high error rate </w:t>
      </w:r>
      <w:r w:rsidR="006C313A">
        <w:rPr>
          <w:rFonts w:cs="Arial"/>
        </w:rPr>
        <w:t>compared to DNA polymerase</w:t>
      </w:r>
      <w:r w:rsidR="00F9326A">
        <w:rPr>
          <w:rFonts w:cs="Arial"/>
        </w:rPr>
        <w:t xml:space="preserve"> so there are lots of mutations available for selection in the HIV population</w:t>
      </w:r>
      <w:r w:rsidR="002350F0">
        <w:rPr>
          <w:rFonts w:cs="Arial"/>
        </w:rPr>
        <w:t xml:space="preserve">, but </w:t>
      </w:r>
      <w:r w:rsidR="006C313A">
        <w:rPr>
          <w:rFonts w:cs="Arial"/>
        </w:rPr>
        <w:t>recombination is a greater source of genetic variation for humans</w:t>
      </w:r>
      <w:r>
        <w:rPr>
          <w:rFonts w:cs="Arial"/>
        </w:rPr>
        <w:t>.</w:t>
      </w:r>
      <w:r w:rsidRPr="000412D3">
        <w:t xml:space="preserve"> </w:t>
      </w:r>
    </w:p>
    <w:p w:rsidR="00FE65B7" w:rsidRPr="00445450" w:rsidRDefault="00FE65B7" w:rsidP="00D562B3">
      <w:pPr>
        <w:rPr>
          <w:rFonts w:cs="Arial"/>
          <w:sz w:val="16"/>
          <w:szCs w:val="16"/>
        </w:rPr>
      </w:pPr>
    </w:p>
    <w:p w:rsidR="00BB6026" w:rsidRPr="000412D3" w:rsidRDefault="00EE7D7A" w:rsidP="00D562B3">
      <w:r>
        <w:rPr>
          <w:rFonts w:cs="Arial"/>
          <w:u w:val="single"/>
        </w:rPr>
        <w:t xml:space="preserve">Question </w:t>
      </w:r>
      <w:r w:rsidR="00602CD8">
        <w:rPr>
          <w:rFonts w:cs="Arial"/>
          <w:u w:val="single"/>
        </w:rPr>
        <w:t>12</w:t>
      </w:r>
      <w:r w:rsidR="00D7549D">
        <w:rPr>
          <w:rFonts w:cs="Arial"/>
        </w:rPr>
        <w:t xml:space="preserve"> </w:t>
      </w:r>
      <w:r w:rsidR="00D83E24">
        <w:rPr>
          <w:rFonts w:cs="Arial"/>
        </w:rPr>
        <w:t>alerts students to the possibility of becoming infected</w:t>
      </w:r>
      <w:r w:rsidR="00D562B3">
        <w:rPr>
          <w:rFonts w:cs="Arial"/>
        </w:rPr>
        <w:t xml:space="preserve"> with a strain of HIV that is resistant to one or more antiretroviral medications</w:t>
      </w:r>
      <w:r w:rsidR="00D83E24">
        <w:rPr>
          <w:rFonts w:cs="Arial"/>
        </w:rPr>
        <w:t xml:space="preserve">, e.g. by having unprotected sex with an </w:t>
      </w:r>
      <w:r>
        <w:rPr>
          <w:rFonts w:cs="Arial"/>
        </w:rPr>
        <w:t xml:space="preserve">HIV-infected </w:t>
      </w:r>
      <w:r w:rsidR="00D83E24">
        <w:rPr>
          <w:rFonts w:cs="Arial"/>
        </w:rPr>
        <w:t xml:space="preserve">individual who has been treated with antiretroviral medications. </w:t>
      </w:r>
    </w:p>
    <w:p w:rsidR="0067625D" w:rsidRDefault="0067625D" w:rsidP="004E0142">
      <w:pPr>
        <w:rPr>
          <w:b/>
        </w:rPr>
      </w:pPr>
    </w:p>
    <w:p w:rsidR="00AE79A7" w:rsidRDefault="00AE79A7" w:rsidP="00AE79A7">
      <w:pPr>
        <w:rPr>
          <w:rFonts w:cs="Arial"/>
        </w:rPr>
      </w:pPr>
      <w:r w:rsidRPr="001F13A9">
        <w:rPr>
          <w:rFonts w:cs="Arial"/>
          <w:b/>
        </w:rPr>
        <w:t>Possible Addition</w:t>
      </w:r>
      <w:r w:rsidR="00FD2852">
        <w:rPr>
          <w:rFonts w:cs="Arial"/>
          <w:b/>
        </w:rPr>
        <w:t>s</w:t>
      </w:r>
      <w:r w:rsidRPr="001F13A9">
        <w:rPr>
          <w:rFonts w:cs="Arial"/>
          <w:b/>
        </w:rPr>
        <w:t xml:space="preserve"> to the Student Handout</w:t>
      </w:r>
    </w:p>
    <w:p w:rsidR="00AD2B81" w:rsidRDefault="00AE79A7" w:rsidP="00AE79A7">
      <w:pPr>
        <w:widowControl w:val="0"/>
        <w:autoSpaceDE w:val="0"/>
        <w:autoSpaceDN w:val="0"/>
        <w:adjustRightInd w:val="0"/>
      </w:pPr>
      <w:r>
        <w:t xml:space="preserve">The </w:t>
      </w:r>
      <w:r w:rsidR="00AD2B81">
        <w:t>last two pages of</w:t>
      </w:r>
      <w:r>
        <w:t xml:space="preserve"> these Teacher Notes can be inserted as the </w:t>
      </w:r>
      <w:r w:rsidR="00AD2B81">
        <w:t>second part of</w:t>
      </w:r>
      <w:r>
        <w:t xml:space="preserve"> the section on "How HIV Causes AIDS" </w:t>
      </w:r>
      <w:r w:rsidR="005F5F57">
        <w:t xml:space="preserve">at the </w:t>
      </w:r>
      <w:r w:rsidR="002350F0">
        <w:t>end of</w:t>
      </w:r>
      <w:r w:rsidR="005F5F57">
        <w:t xml:space="preserve"> page 3</w:t>
      </w:r>
      <w:r>
        <w:t xml:space="preserve"> of the Student Handout. This addition will help students to learn</w:t>
      </w:r>
      <w:r w:rsidR="00AD2B81">
        <w:t xml:space="preserve"> about </w:t>
      </w:r>
      <w:r w:rsidR="00793017">
        <w:t>three</w:t>
      </w:r>
      <w:r w:rsidR="00AD2B81">
        <w:t xml:space="preserve"> topics</w:t>
      </w:r>
      <w:r w:rsidR="005F5F57">
        <w:t>:</w:t>
      </w:r>
    </w:p>
    <w:p w:rsidR="00FD2852" w:rsidRDefault="00FD2852" w:rsidP="005F5F57">
      <w:pPr>
        <w:pStyle w:val="ListParagraph"/>
        <w:numPr>
          <w:ilvl w:val="0"/>
          <w:numId w:val="16"/>
        </w:numPr>
      </w:pPr>
      <w:r>
        <w:t xml:space="preserve">Helper T cells are called </w:t>
      </w:r>
      <w:r w:rsidRPr="005F5F57">
        <w:rPr>
          <w:u w:val="single"/>
        </w:rPr>
        <w:t>CD4 cells</w:t>
      </w:r>
      <w:r>
        <w:t xml:space="preserve"> because they have the CD4 protein on their surface. To infect a cell, a glycoprotein on the surface of HIV must bind to a CD4 molecule (and a co-receptor) on the surface of the Helper T cell.</w:t>
      </w:r>
    </w:p>
    <w:p w:rsidR="00AD2B81" w:rsidRPr="00445450" w:rsidRDefault="00AD2B81" w:rsidP="00AE79A7">
      <w:pPr>
        <w:widowControl w:val="0"/>
        <w:autoSpaceDE w:val="0"/>
        <w:autoSpaceDN w:val="0"/>
        <w:adjustRightInd w:val="0"/>
        <w:rPr>
          <w:sz w:val="16"/>
          <w:szCs w:val="16"/>
        </w:rPr>
      </w:pPr>
    </w:p>
    <w:p w:rsidR="00AE79A7" w:rsidRDefault="00AD2B81" w:rsidP="005F5F57">
      <w:pPr>
        <w:pStyle w:val="ListParagraph"/>
        <w:widowControl w:val="0"/>
        <w:numPr>
          <w:ilvl w:val="0"/>
          <w:numId w:val="16"/>
        </w:numPr>
        <w:autoSpaceDE w:val="0"/>
        <w:autoSpaceDN w:val="0"/>
        <w:adjustRightInd w:val="0"/>
      </w:pPr>
      <w:r>
        <w:t>There is a substantial</w:t>
      </w:r>
      <w:r w:rsidR="00AE79A7">
        <w:t xml:space="preserve"> </w:t>
      </w:r>
      <w:r w:rsidR="00AE79A7" w:rsidRPr="005F5F57">
        <w:rPr>
          <w:u w:val="single"/>
        </w:rPr>
        <w:t>clinical latency</w:t>
      </w:r>
      <w:r w:rsidR="00AE79A7">
        <w:t xml:space="preserve"> period when the immune system is able to control the levels of HIV and replace the many Helper T cells killed by HIV infection. When the body becomes unable to replace the many Helper T cells that are killed, Helper T cell levels fall so low that the immune system is unable to defend against opportunistic infections, so</w:t>
      </w:r>
      <w:r w:rsidR="005F5F57">
        <w:t xml:space="preserve"> clinical latency ends and</w:t>
      </w:r>
      <w:r w:rsidR="00AE79A7">
        <w:t xml:space="preserve"> the person has AIDS (Acquired Immunodeficiency Syndrome) and eventually dies.</w:t>
      </w:r>
    </w:p>
    <w:p w:rsidR="00AE79A7" w:rsidRPr="00445450" w:rsidRDefault="00AE79A7" w:rsidP="00AE79A7">
      <w:pPr>
        <w:rPr>
          <w:rFonts w:cs="Arial"/>
          <w:sz w:val="16"/>
          <w:szCs w:val="16"/>
        </w:rPr>
      </w:pPr>
    </w:p>
    <w:p w:rsidR="00793017" w:rsidRDefault="00AE79A7" w:rsidP="005F5F57">
      <w:pPr>
        <w:pStyle w:val="ListParagraph"/>
      </w:pPr>
      <w:r>
        <w:t>The ongoing destruction and replacement of Helper T cells during clinical latency is an example of the general dynamic nature of cellular and molecular processes in our bodies (similar to the ongoing replacement of body cells discussed in the "Understanding the Biology of</w:t>
      </w:r>
      <w:r w:rsidR="002522CB">
        <w:t xml:space="preserve"> Cancer" activity available at </w:t>
      </w:r>
      <w:hyperlink r:id="rId12" w:history="1">
        <w:r w:rsidR="002522CB" w:rsidRPr="004A2523">
          <w:rPr>
            <w:rStyle w:val="Hyperlink"/>
          </w:rPr>
          <w:t>http://serendipstudio.org/exchange/bioactivities/cancer</w:t>
        </w:r>
      </w:hyperlink>
      <w:r>
        <w:t xml:space="preserve">). The minor increases in HIV concentration </w:t>
      </w:r>
      <w:r w:rsidR="002350F0">
        <w:t>observed at some times during</w:t>
      </w:r>
      <w:r>
        <w:t xml:space="preserve"> clinical latency are often </w:t>
      </w:r>
      <w:r w:rsidR="002350F0">
        <w:t>the result</w:t>
      </w:r>
      <w:r>
        <w:t xml:space="preserve"> of immune activation when a person gets an infection or immunization (see </w:t>
      </w:r>
      <w:hyperlink r:id="rId13" w:history="1">
        <w:r w:rsidRPr="0018733C">
          <w:rPr>
            <w:rStyle w:val="Hyperlink"/>
          </w:rPr>
          <w:t>http://ftguonline.org/ftgu-232/index.php/ftgu/article/view/1970/3936</w:t>
        </w:r>
      </w:hyperlink>
      <w:r>
        <w:t xml:space="preserve"> for additional explanation). </w:t>
      </w:r>
    </w:p>
    <w:p w:rsidR="00793017" w:rsidRDefault="00793017" w:rsidP="005F5F57">
      <w:pPr>
        <w:pStyle w:val="ListParagraph"/>
      </w:pPr>
    </w:p>
    <w:p w:rsidR="00AE79A7" w:rsidRDefault="00AE79A7" w:rsidP="00793017">
      <w:pPr>
        <w:pStyle w:val="ListParagraph"/>
        <w:numPr>
          <w:ilvl w:val="0"/>
          <w:numId w:val="16"/>
        </w:numPr>
      </w:pPr>
      <w:r>
        <w:t xml:space="preserve">HIV-infected </w:t>
      </w:r>
      <w:r w:rsidR="00445450">
        <w:t>individuals</w:t>
      </w:r>
      <w:r>
        <w:t xml:space="preserve"> are most likely to transmit their infection when levels of HIV in blood, semen and vaginal secretions are high</w:t>
      </w:r>
      <w:r w:rsidR="002350F0">
        <w:t>,</w:t>
      </w:r>
      <w:r>
        <w:t xml:space="preserve"> in the month or two after initial infection</w:t>
      </w:r>
      <w:r w:rsidR="000C343C">
        <w:t xml:space="preserve"> (often before the person realizes that he or she is HIV-infected)</w:t>
      </w:r>
      <w:r>
        <w:t xml:space="preserve"> and in the late stages once AIDS has developed.</w:t>
      </w:r>
    </w:p>
    <w:p w:rsidR="00873BA4" w:rsidRDefault="00873BA4" w:rsidP="00AE79A7"/>
    <w:p w:rsidR="00873BA4" w:rsidRDefault="00873BA4" w:rsidP="00AE79A7">
      <w:r>
        <w:t xml:space="preserve">If you would like to reinforce student understanding of </w:t>
      </w:r>
      <w:r w:rsidRPr="00873BA4">
        <w:rPr>
          <w:u w:val="single"/>
        </w:rPr>
        <w:t>natural selection</w:t>
      </w:r>
      <w:r>
        <w:t xml:space="preserve">, you can incorporate the following question </w:t>
      </w:r>
      <w:r w:rsidR="002350F0">
        <w:t>the on page 6 of the Student Handout</w:t>
      </w:r>
      <w:r>
        <w:t>.</w:t>
      </w:r>
    </w:p>
    <w:p w:rsidR="00793017" w:rsidRDefault="00873BA4" w:rsidP="00793017">
      <w:pPr>
        <w:autoSpaceDE w:val="0"/>
        <w:autoSpaceDN w:val="0"/>
        <w:adjustRightInd w:val="0"/>
        <w:ind w:left="360"/>
      </w:pPr>
      <w:r>
        <w:rPr>
          <w:rFonts w:cs="Arial"/>
        </w:rPr>
        <w:t>Explain how the evolution of resistance to antiretroviral medications illustrates the three necessary conditions for natural selection</w:t>
      </w:r>
      <w:r>
        <w:t>:</w:t>
      </w:r>
    </w:p>
    <w:p w:rsidR="00873BA4" w:rsidRPr="00793017" w:rsidRDefault="00873BA4" w:rsidP="00793017">
      <w:pPr>
        <w:pStyle w:val="ListParagraph"/>
        <w:numPr>
          <w:ilvl w:val="0"/>
          <w:numId w:val="16"/>
        </w:numPr>
        <w:autoSpaceDE w:val="0"/>
        <w:autoSpaceDN w:val="0"/>
        <w:adjustRightInd w:val="0"/>
        <w:ind w:left="1080"/>
      </w:pPr>
      <w:r w:rsidRPr="00793017">
        <w:rPr>
          <w:rFonts w:cs="Arial"/>
          <w:szCs w:val="22"/>
        </w:rPr>
        <w:t xml:space="preserve">For natural selection to occur, different individuals in a population must have different characteristics.  </w:t>
      </w:r>
    </w:p>
    <w:p w:rsidR="00873BA4" w:rsidRPr="008512E5" w:rsidRDefault="00873BA4" w:rsidP="008512E5">
      <w:pPr>
        <w:numPr>
          <w:ilvl w:val="0"/>
          <w:numId w:val="24"/>
        </w:numPr>
        <w:autoSpaceDE w:val="0"/>
        <w:autoSpaceDN w:val="0"/>
        <w:adjustRightInd w:val="0"/>
        <w:ind w:left="1080"/>
        <w:rPr>
          <w:rFonts w:cs="Arial"/>
          <w:szCs w:val="22"/>
        </w:rPr>
      </w:pPr>
      <w:r w:rsidRPr="00346615">
        <w:rPr>
          <w:rFonts w:cs="Arial"/>
          <w:szCs w:val="22"/>
        </w:rPr>
        <w:t xml:space="preserve">For natural selection to occur, the different characteristics of different individuals must contribute to differences in fitness (i.e. differences in ability to survive and reproduce).  </w:t>
      </w:r>
    </w:p>
    <w:p w:rsidR="00873BA4" w:rsidRDefault="00873BA4" w:rsidP="00873BA4">
      <w:pPr>
        <w:pStyle w:val="ListParagraph"/>
        <w:numPr>
          <w:ilvl w:val="0"/>
          <w:numId w:val="24"/>
        </w:numPr>
        <w:ind w:left="1080"/>
      </w:pPr>
      <w:r w:rsidRPr="00873BA4">
        <w:rPr>
          <w:rFonts w:cs="Arial"/>
          <w:szCs w:val="22"/>
        </w:rPr>
        <w:t xml:space="preserve">For natural selection to occur, the characteristics that affect fitness must be heritable (i.e. passed by genes from one generation to the next).  </w:t>
      </w:r>
    </w:p>
    <w:p w:rsidR="00AE79A7" w:rsidRDefault="00AE79A7" w:rsidP="00AE79A7">
      <w:pPr>
        <w:rPr>
          <w:b/>
        </w:rPr>
      </w:pPr>
    </w:p>
    <w:p w:rsidR="00A7091E" w:rsidRDefault="00A7091E">
      <w:pPr>
        <w:rPr>
          <w:b/>
        </w:rPr>
      </w:pPr>
      <w:r>
        <w:rPr>
          <w:b/>
        </w:rPr>
        <w:br w:type="page"/>
      </w:r>
    </w:p>
    <w:p w:rsidR="00B5663D" w:rsidRPr="00ED20E1" w:rsidRDefault="00524FB0" w:rsidP="00AE79A7">
      <w:pPr>
        <w:rPr>
          <w:b/>
        </w:rPr>
      </w:pPr>
      <w:r>
        <w:rPr>
          <w:b/>
        </w:rPr>
        <w:lastRenderedPageBreak/>
        <w:t xml:space="preserve">Extension </w:t>
      </w:r>
      <w:r w:rsidR="005620EB">
        <w:rPr>
          <w:b/>
        </w:rPr>
        <w:t>Activity</w:t>
      </w:r>
    </w:p>
    <w:p w:rsidR="00DB5435" w:rsidRDefault="00ED20E1" w:rsidP="0004356E">
      <w:r>
        <w:t>This</w:t>
      </w:r>
      <w:r w:rsidR="0080624F">
        <w:t xml:space="preserve"> extension activity</w:t>
      </w:r>
      <w:r w:rsidR="009C54C6">
        <w:t xml:space="preserve"> engages </w:t>
      </w:r>
      <w:r>
        <w:t>students</w:t>
      </w:r>
      <w:r w:rsidR="009C54C6">
        <w:t xml:space="preserve"> in the scientific practices of "</w:t>
      </w:r>
      <w:r w:rsidR="00DE092F">
        <w:t>Asking Questions</w:t>
      </w:r>
      <w:r w:rsidR="009C54C6">
        <w:t>" and "</w:t>
      </w:r>
      <w:r w:rsidR="00DE092F">
        <w:t>Obtaining, Evaluating and Communicating Information</w:t>
      </w:r>
      <w:r w:rsidR="009C54C6">
        <w:t>"</w:t>
      </w:r>
      <w:r>
        <w:rPr>
          <w:rStyle w:val="FootnoteReference"/>
        </w:rPr>
        <w:footnoteReference w:id="4"/>
      </w:r>
      <w:r w:rsidR="00652394">
        <w:t xml:space="preserve">, </w:t>
      </w:r>
      <w:r w:rsidR="00DE092F">
        <w:t>including the goals that students should be able to</w:t>
      </w:r>
      <w:r w:rsidR="00DB5435">
        <w:t>:</w:t>
      </w:r>
    </w:p>
    <w:p w:rsidR="00DB5435" w:rsidRDefault="005D3CA7" w:rsidP="005D3CA7">
      <w:pPr>
        <w:pStyle w:val="ListParagraph"/>
        <w:numPr>
          <w:ilvl w:val="0"/>
          <w:numId w:val="11"/>
        </w:numPr>
      </w:pPr>
      <w:r>
        <w:t>"</w:t>
      </w:r>
      <w:r w:rsidR="00DB5435">
        <w:t>Distinguish a scientific question… from a nonscientific question…</w:t>
      </w:r>
      <w:r w:rsidR="009C54C6">
        <w:t>.</w:t>
      </w:r>
      <w:r>
        <w:t>"</w:t>
      </w:r>
    </w:p>
    <w:p w:rsidR="00DB5435" w:rsidRDefault="005D3CA7" w:rsidP="005D3CA7">
      <w:pPr>
        <w:pStyle w:val="ListParagraph"/>
        <w:numPr>
          <w:ilvl w:val="0"/>
          <w:numId w:val="11"/>
        </w:numPr>
      </w:pPr>
      <w:r>
        <w:t>"</w:t>
      </w:r>
      <w:r w:rsidR="00DB5435">
        <w:t>Ask probing questions that seek to identify the premises of an argument, request further elaboration…</w:t>
      </w:r>
      <w:r>
        <w:t>"</w:t>
      </w:r>
    </w:p>
    <w:p w:rsidR="00DB5435" w:rsidRDefault="00DB5435" w:rsidP="005D3CA7">
      <w:pPr>
        <w:pStyle w:val="ListParagraph"/>
        <w:numPr>
          <w:ilvl w:val="0"/>
          <w:numId w:val="11"/>
        </w:numPr>
      </w:pPr>
      <w:r>
        <w:t xml:space="preserve">"Read scientific… </w:t>
      </w:r>
      <w:r w:rsidR="005D3CA7">
        <w:t>text, including tables, diagrams, and graphs, commensurate</w:t>
      </w:r>
      <w:r>
        <w:t xml:space="preserve"> with their scientific knowledge and explain the key ideas being communicated.</w:t>
      </w:r>
      <w:r w:rsidR="005D3CA7">
        <w:t>"</w:t>
      </w:r>
    </w:p>
    <w:p w:rsidR="00DB5435" w:rsidRDefault="005D3CA7" w:rsidP="005D3CA7">
      <w:pPr>
        <w:pStyle w:val="ListParagraph"/>
        <w:numPr>
          <w:ilvl w:val="0"/>
          <w:numId w:val="11"/>
        </w:numPr>
      </w:pPr>
      <w:r>
        <w:t>"Engage in critical reading of… media reports of science and discuss the validity and reliability of the data, hypotheses and conclusions."</w:t>
      </w:r>
    </w:p>
    <w:p w:rsidR="00265E4E" w:rsidRPr="00445450" w:rsidRDefault="00265E4E" w:rsidP="0004356E">
      <w:pPr>
        <w:rPr>
          <w:sz w:val="16"/>
          <w:szCs w:val="16"/>
        </w:rPr>
      </w:pPr>
    </w:p>
    <w:p w:rsidR="0004356E" w:rsidRDefault="009C54C6" w:rsidP="0004356E">
      <w:pPr>
        <w:rPr>
          <w:rFonts w:cs="Arial"/>
        </w:rPr>
      </w:pPr>
      <w:r>
        <w:t>As</w:t>
      </w:r>
      <w:r w:rsidR="0080624F">
        <w:t xml:space="preserve"> students ask questions about </w:t>
      </w:r>
      <w:r w:rsidR="005620EB">
        <w:t>HIV/AIDS</w:t>
      </w:r>
      <w:r w:rsidR="0080624F">
        <w:t xml:space="preserve"> that are not readily answered based on </w:t>
      </w:r>
      <w:r w:rsidR="00516D78">
        <w:t>the information you have available</w:t>
      </w:r>
      <w:r w:rsidR="0080624F">
        <w:t xml:space="preserve">, you </w:t>
      </w:r>
      <w:r>
        <w:t>can</w:t>
      </w:r>
      <w:r w:rsidR="0080624F">
        <w:t xml:space="preserve"> keep a record of these questions</w:t>
      </w:r>
      <w:r w:rsidR="00B615E8">
        <w:t>. You</w:t>
      </w:r>
      <w:r w:rsidR="000E5FAC">
        <w:t xml:space="preserve"> can</w:t>
      </w:r>
      <w:r w:rsidR="00F63EAF">
        <w:t xml:space="preserve"> also</w:t>
      </w:r>
      <w:r w:rsidR="000E5FAC">
        <w:t xml:space="preserve"> ask students what else they would like to know about </w:t>
      </w:r>
      <w:r w:rsidR="005620EB">
        <w:t>HIV/AIDS</w:t>
      </w:r>
      <w:r w:rsidR="000E5FAC">
        <w:t>. T</w:t>
      </w:r>
      <w:r w:rsidR="0080624F">
        <w:t xml:space="preserve">hen students </w:t>
      </w:r>
      <w:r w:rsidR="000E5FAC">
        <w:t>can use</w:t>
      </w:r>
      <w:r w:rsidR="0080624F">
        <w:t xml:space="preserve"> web resources and any </w:t>
      </w:r>
      <w:r w:rsidR="00445450">
        <w:t xml:space="preserve">relevant </w:t>
      </w:r>
      <w:r w:rsidR="0080624F">
        <w:t>print material you have</w:t>
      </w:r>
      <w:r w:rsidR="00445450">
        <w:t xml:space="preserve"> available</w:t>
      </w:r>
      <w:r w:rsidR="0080624F">
        <w:t xml:space="preserve"> to search for answers to these questions. </w:t>
      </w:r>
      <w:r w:rsidR="0004356E">
        <w:rPr>
          <w:rFonts w:cs="Arial"/>
        </w:rPr>
        <w:t>The following websites are informative, reliable and written</w:t>
      </w:r>
      <w:r w:rsidR="00F63EAF">
        <w:rPr>
          <w:rFonts w:cs="Arial"/>
        </w:rPr>
        <w:t xml:space="preserve"> at</w:t>
      </w:r>
      <w:r w:rsidR="0004356E">
        <w:rPr>
          <w:rFonts w:cs="Arial"/>
        </w:rPr>
        <w:t xml:space="preserve"> an appropriate level for high school students.</w:t>
      </w:r>
    </w:p>
    <w:p w:rsidR="00260B4E" w:rsidRDefault="00260B4E" w:rsidP="00A55137">
      <w:pPr>
        <w:pStyle w:val="ListParagraph"/>
        <w:numPr>
          <w:ilvl w:val="0"/>
          <w:numId w:val="21"/>
        </w:numPr>
        <w:ind w:left="360"/>
        <w:rPr>
          <w:rStyle w:val="Hyperlink"/>
        </w:rPr>
      </w:pPr>
      <w:r>
        <w:t>A</w:t>
      </w:r>
      <w:r w:rsidRPr="001F299C">
        <w:t xml:space="preserve"> wealth of reliable information, including</w:t>
      </w:r>
      <w:r w:rsidR="00592488">
        <w:t xml:space="preserve"> the </w:t>
      </w:r>
      <w:r w:rsidRPr="001F299C">
        <w:t xml:space="preserve">biology of HIV, HIV risk factors, symptoms, testing and diagnosis, treatment and prevention, is available at </w:t>
      </w:r>
      <w:hyperlink r:id="rId14" w:history="1">
        <w:r w:rsidRPr="001F299C">
          <w:rPr>
            <w:rStyle w:val="Hyperlink"/>
          </w:rPr>
          <w:t>http://www.niaid.nih.gov/topics/hivaids/Pages/Default.aspx</w:t>
        </w:r>
      </w:hyperlink>
    </w:p>
    <w:p w:rsidR="00260B4E" w:rsidRDefault="00260B4E" w:rsidP="00BF6B59">
      <w:pPr>
        <w:pStyle w:val="ListParagraph"/>
        <w:numPr>
          <w:ilvl w:val="0"/>
          <w:numId w:val="21"/>
        </w:numPr>
        <w:ind w:left="360"/>
        <w:rPr>
          <w:rStyle w:val="Hyperlink"/>
        </w:rPr>
      </w:pPr>
      <w:r>
        <w:t xml:space="preserve">A </w:t>
      </w:r>
      <w:r w:rsidRPr="001F299C">
        <w:t xml:space="preserve">very informative source on HIV/AIDS is </w:t>
      </w:r>
      <w:hyperlink r:id="rId15" w:history="1">
        <w:r w:rsidRPr="001F299C">
          <w:rPr>
            <w:rStyle w:val="Hyperlink"/>
          </w:rPr>
          <w:t>http://www.avert.org/</w:t>
        </w:r>
      </w:hyperlink>
      <w:r w:rsidRPr="001F299C">
        <w:t xml:space="preserve"> (see e.g. "Introduction to Prevention", available at </w:t>
      </w:r>
      <w:hyperlink r:id="rId16" w:history="1">
        <w:r w:rsidR="00BF6B59" w:rsidRPr="0018733C">
          <w:rPr>
            <w:rStyle w:val="Hyperlink"/>
          </w:rPr>
          <w:t>http://www.avert.org/prevent-hiv.htm</w:t>
        </w:r>
      </w:hyperlink>
      <w:r w:rsidR="00BF6B59">
        <w:rPr>
          <w:rStyle w:val="Hyperlink"/>
          <w:color w:val="auto"/>
          <w:u w:val="none"/>
        </w:rPr>
        <w:t xml:space="preserve"> and "HIV and AIDS vaccine", available at </w:t>
      </w:r>
      <w:hyperlink r:id="rId17" w:history="1">
        <w:r w:rsidR="00BF6B59" w:rsidRPr="0018733C">
          <w:rPr>
            <w:rStyle w:val="Hyperlink"/>
          </w:rPr>
          <w:t>http://www.avert.org/aids-vaccine.htm</w:t>
        </w:r>
      </w:hyperlink>
      <w:r w:rsidR="00BF6B59">
        <w:rPr>
          <w:rStyle w:val="Hyperlink"/>
          <w:color w:val="auto"/>
          <w:u w:val="none"/>
        </w:rPr>
        <w:t xml:space="preserve"> )</w:t>
      </w:r>
      <w:r w:rsidRPr="00A55137">
        <w:rPr>
          <w:rStyle w:val="Hyperlink"/>
          <w:color w:val="auto"/>
          <w:u w:val="none"/>
        </w:rPr>
        <w:t>.</w:t>
      </w:r>
    </w:p>
    <w:p w:rsidR="00260B4E" w:rsidRDefault="00260B4E" w:rsidP="00A55137">
      <w:pPr>
        <w:pStyle w:val="ListParagraph"/>
        <w:numPr>
          <w:ilvl w:val="0"/>
          <w:numId w:val="21"/>
        </w:numPr>
        <w:ind w:left="360"/>
      </w:pPr>
      <w:r>
        <w:t>Statistics, information about testing, and general information</w:t>
      </w:r>
      <w:r w:rsidR="00A55137">
        <w:t xml:space="preserve"> about HIV</w:t>
      </w:r>
      <w:r>
        <w:t xml:space="preserve"> are available at </w:t>
      </w:r>
      <w:hyperlink r:id="rId18" w:history="1">
        <w:r w:rsidRPr="0018733C">
          <w:rPr>
            <w:rStyle w:val="Hyperlink"/>
          </w:rPr>
          <w:t>http://www.cdc.gov/hiv/default.htm</w:t>
        </w:r>
      </w:hyperlink>
      <w:r>
        <w:t xml:space="preserve"> </w:t>
      </w:r>
    </w:p>
    <w:p w:rsidR="004151A7" w:rsidRPr="00445450" w:rsidRDefault="004151A7" w:rsidP="004E0142">
      <w:pPr>
        <w:rPr>
          <w:rFonts w:cs="Arial"/>
          <w:sz w:val="16"/>
          <w:szCs w:val="16"/>
        </w:rPr>
      </w:pPr>
    </w:p>
    <w:p w:rsidR="00A55137" w:rsidRDefault="00A55137" w:rsidP="004E0142">
      <w:pPr>
        <w:rPr>
          <w:rFonts w:cs="Arial"/>
        </w:rPr>
      </w:pPr>
      <w:r>
        <w:rPr>
          <w:rFonts w:cs="Arial"/>
        </w:rPr>
        <w:t xml:space="preserve">For an excellent source concerning multiple aspects of evolution and HIV, see Chapter 1 in the </w:t>
      </w:r>
      <w:r w:rsidRPr="00A55137">
        <w:rPr>
          <w:rFonts w:cs="Arial"/>
        </w:rPr>
        <w:t xml:space="preserve">book, </w:t>
      </w:r>
      <w:r w:rsidRPr="00A55137">
        <w:rPr>
          <w:rFonts w:cs="Arial"/>
          <w:u w:val="single"/>
        </w:rPr>
        <w:t>Evolutionary Analysis</w:t>
      </w:r>
      <w:r>
        <w:rPr>
          <w:rFonts w:cs="Arial"/>
        </w:rPr>
        <w:t xml:space="preserve"> (</w:t>
      </w:r>
      <w:r w:rsidRPr="00A55137">
        <w:rPr>
          <w:rFonts w:cs="Arial"/>
        </w:rPr>
        <w:t>Fourth Edition by Freeman and Herron, 2007</w:t>
      </w:r>
      <w:r>
        <w:rPr>
          <w:rFonts w:cs="Arial"/>
        </w:rPr>
        <w:t>, Pearson/Prentice Hall).</w:t>
      </w:r>
    </w:p>
    <w:p w:rsidR="00445450" w:rsidRDefault="00445450" w:rsidP="004E0142">
      <w:pPr>
        <w:rPr>
          <w:rFonts w:cs="Arial"/>
          <w:sz w:val="16"/>
          <w:szCs w:val="16"/>
        </w:rPr>
      </w:pPr>
    </w:p>
    <w:p w:rsidR="001F13A9" w:rsidRDefault="007E195E">
      <w:pPr>
        <w:rPr>
          <w:rFonts w:cs="Arial"/>
        </w:rPr>
      </w:pPr>
      <w:r>
        <w:rPr>
          <w:rFonts w:cs="Arial"/>
        </w:rPr>
        <w:t xml:space="preserve">An interesting </w:t>
      </w:r>
      <w:r w:rsidR="00BE5B86">
        <w:rPr>
          <w:rFonts w:cs="Arial"/>
        </w:rPr>
        <w:t>account of</w:t>
      </w:r>
      <w:r>
        <w:rPr>
          <w:rFonts w:cs="Arial"/>
        </w:rPr>
        <w:t xml:space="preserve"> the origin and early spread of AIDS is summarized in "Chimp to Human to History Books: the Path of AIDS", available at </w:t>
      </w:r>
      <w:hyperlink r:id="rId19" w:history="1">
        <w:r w:rsidRPr="0018733C">
          <w:rPr>
            <w:rStyle w:val="Hyperlink"/>
            <w:rFonts w:cs="Arial"/>
          </w:rPr>
          <w:t>http://www.nytimes.com/2011/10/18/health/18aids.html?_r=1&amp;pagewanted=all</w:t>
        </w:r>
      </w:hyperlink>
      <w:r>
        <w:rPr>
          <w:rFonts w:cs="Arial"/>
        </w:rPr>
        <w:t xml:space="preserve"> </w:t>
      </w:r>
      <w:r w:rsidR="001F13A9">
        <w:rPr>
          <w:rFonts w:cs="Arial"/>
        </w:rPr>
        <w:br w:type="page"/>
      </w:r>
    </w:p>
    <w:p w:rsidR="00445450" w:rsidRDefault="00445450" w:rsidP="00AD2B81">
      <w:pPr>
        <w:widowControl w:val="0"/>
        <w:autoSpaceDE w:val="0"/>
        <w:autoSpaceDN w:val="0"/>
        <w:adjustRightInd w:val="0"/>
        <w:rPr>
          <w:rFonts w:cs="Arial"/>
        </w:rPr>
      </w:pPr>
      <w:r w:rsidRPr="00445450">
        <w:rPr>
          <w:rFonts w:cs="Arial"/>
          <w:b/>
        </w:rPr>
        <w:lastRenderedPageBreak/>
        <w:t>Possible Addition to Student Handout, beginning on the top of page 4</w:t>
      </w:r>
      <w:r>
        <w:rPr>
          <w:rFonts w:cs="Arial"/>
        </w:rPr>
        <w:t>:</w:t>
      </w:r>
    </w:p>
    <w:p w:rsidR="00445450" w:rsidRDefault="00445450" w:rsidP="00AD2B81">
      <w:pPr>
        <w:widowControl w:val="0"/>
        <w:autoSpaceDE w:val="0"/>
        <w:autoSpaceDN w:val="0"/>
        <w:adjustRightInd w:val="0"/>
        <w:rPr>
          <w:rFonts w:cs="Arial"/>
        </w:rPr>
      </w:pPr>
    </w:p>
    <w:p w:rsidR="00AD2B81" w:rsidRDefault="00AD2B81" w:rsidP="00AD2B81">
      <w:pPr>
        <w:widowControl w:val="0"/>
        <w:autoSpaceDE w:val="0"/>
        <w:autoSpaceDN w:val="0"/>
        <w:adjustRightInd w:val="0"/>
        <w:rPr>
          <w:rFonts w:cs="Arial"/>
        </w:rPr>
      </w:pPr>
      <w:r>
        <w:rPr>
          <w:rFonts w:cs="Arial"/>
        </w:rPr>
        <w:t xml:space="preserve">Helper T cells are also called CD4 cells because they have CD4 molecules on their surface. These CD4 molecules contribute to the normal functioning of Helper T cells. </w:t>
      </w:r>
    </w:p>
    <w:p w:rsidR="00AD2B81" w:rsidRDefault="00AD2B81" w:rsidP="00AD2B81">
      <w:pPr>
        <w:widowControl w:val="0"/>
        <w:autoSpaceDE w:val="0"/>
        <w:autoSpaceDN w:val="0"/>
        <w:adjustRightInd w:val="0"/>
        <w:rPr>
          <w:rFonts w:cs="Arial"/>
        </w:rPr>
      </w:pPr>
    </w:p>
    <w:p w:rsidR="00AD2B81" w:rsidRDefault="00AD2B81" w:rsidP="00AD2B81">
      <w:pPr>
        <w:widowControl w:val="0"/>
        <w:autoSpaceDE w:val="0"/>
        <w:autoSpaceDN w:val="0"/>
        <w:adjustRightInd w:val="0"/>
        <w:rPr>
          <w:rFonts w:cs="Arial"/>
        </w:rPr>
      </w:pPr>
      <w:r>
        <w:rPr>
          <w:rFonts w:cs="Arial"/>
        </w:rPr>
        <w:t xml:space="preserve">7. Explain why these CD4 molecules make the Helper T cells vulnerable to HIV infection. (Hint: See the </w:t>
      </w:r>
      <w:r w:rsidR="00B7447E">
        <w:rPr>
          <w:rFonts w:cs="Arial"/>
        </w:rPr>
        <w:t>figure</w:t>
      </w:r>
      <w:r>
        <w:rPr>
          <w:rFonts w:cs="Arial"/>
        </w:rPr>
        <w:t xml:space="preserve"> on page 2.)</w:t>
      </w:r>
    </w:p>
    <w:p w:rsidR="00AD2B81" w:rsidRDefault="00AD2B81" w:rsidP="00AD2B81">
      <w:pPr>
        <w:widowControl w:val="0"/>
        <w:autoSpaceDE w:val="0"/>
        <w:autoSpaceDN w:val="0"/>
        <w:adjustRightInd w:val="0"/>
        <w:rPr>
          <w:rFonts w:cs="Arial"/>
        </w:rPr>
      </w:pPr>
    </w:p>
    <w:p w:rsidR="00AD2B81" w:rsidRDefault="00AD2B81" w:rsidP="00AD2B81">
      <w:pPr>
        <w:widowControl w:val="0"/>
        <w:autoSpaceDE w:val="0"/>
        <w:autoSpaceDN w:val="0"/>
        <w:adjustRightInd w:val="0"/>
        <w:rPr>
          <w:rFonts w:cs="Arial"/>
        </w:rPr>
      </w:pPr>
    </w:p>
    <w:p w:rsidR="00AD2B81" w:rsidRPr="00BF37EC" w:rsidRDefault="00AD2B81" w:rsidP="00AD2B81">
      <w:pPr>
        <w:widowControl w:val="0"/>
        <w:autoSpaceDE w:val="0"/>
        <w:autoSpaceDN w:val="0"/>
        <w:adjustRightInd w:val="0"/>
        <w:rPr>
          <w:rFonts w:cs="Arial"/>
          <w:sz w:val="72"/>
          <w:szCs w:val="72"/>
        </w:rPr>
      </w:pPr>
    </w:p>
    <w:p w:rsidR="00AD2B81" w:rsidRDefault="00AD2B81" w:rsidP="00AD2B81">
      <w:pPr>
        <w:widowControl w:val="0"/>
        <w:autoSpaceDE w:val="0"/>
        <w:autoSpaceDN w:val="0"/>
        <w:adjustRightInd w:val="0"/>
        <w:rPr>
          <w:rFonts w:cs="Arial"/>
        </w:rPr>
      </w:pPr>
    </w:p>
    <w:p w:rsidR="00AD2B81" w:rsidRDefault="00AD2B81" w:rsidP="00AD2B81">
      <w:pPr>
        <w:widowControl w:val="0"/>
        <w:autoSpaceDE w:val="0"/>
        <w:autoSpaceDN w:val="0"/>
        <w:adjustRightInd w:val="0"/>
        <w:rPr>
          <w:rFonts w:cs="Arial"/>
        </w:rPr>
      </w:pPr>
    </w:p>
    <w:p w:rsidR="00AD2B81" w:rsidRDefault="00AD2B81" w:rsidP="00AD2B81">
      <w:pPr>
        <w:widowControl w:val="0"/>
        <w:autoSpaceDE w:val="0"/>
        <w:autoSpaceDN w:val="0"/>
        <w:adjustRightInd w:val="0"/>
        <w:rPr>
          <w:rFonts w:cs="Arial"/>
        </w:rPr>
      </w:pPr>
    </w:p>
    <w:p w:rsidR="00AD2B81" w:rsidRPr="00042D37" w:rsidRDefault="00AD2B81" w:rsidP="00AD2B81">
      <w:pPr>
        <w:widowControl w:val="0"/>
        <w:autoSpaceDE w:val="0"/>
        <w:autoSpaceDN w:val="0"/>
        <w:adjustRightInd w:val="0"/>
        <w:rPr>
          <w:rFonts w:cs="Arial"/>
        </w:rPr>
      </w:pPr>
    </w:p>
    <w:p w:rsidR="0020253D" w:rsidRDefault="00B7447E" w:rsidP="0020253D">
      <w:pPr>
        <w:widowControl w:val="0"/>
        <w:autoSpaceDE w:val="0"/>
        <w:autoSpaceDN w:val="0"/>
        <w:adjustRightInd w:val="0"/>
        <w:rPr>
          <w:rFonts w:cs="Arial"/>
        </w:rPr>
      </w:pPr>
      <w:r>
        <w:rPr>
          <w:rFonts w:cs="Arial"/>
        </w:rPr>
        <w:t>The following figure</w:t>
      </w:r>
      <w:r w:rsidR="0020253D">
        <w:rPr>
          <w:rFonts w:cs="Arial"/>
        </w:rPr>
        <w:t xml:space="preserve"> shows the typical time course of an untreated HIV infection. </w:t>
      </w:r>
    </w:p>
    <w:p w:rsidR="0020253D" w:rsidRPr="00C23273" w:rsidRDefault="0020253D" w:rsidP="0020253D">
      <w:pPr>
        <w:pStyle w:val="ListParagraph"/>
        <w:widowControl w:val="0"/>
        <w:numPr>
          <w:ilvl w:val="0"/>
          <w:numId w:val="23"/>
        </w:numPr>
        <w:autoSpaceDE w:val="0"/>
        <w:autoSpaceDN w:val="0"/>
        <w:adjustRightInd w:val="0"/>
        <w:rPr>
          <w:rFonts w:cs="Arial"/>
        </w:rPr>
      </w:pPr>
      <w:r w:rsidRPr="00C23273">
        <w:rPr>
          <w:rFonts w:cs="Arial"/>
        </w:rPr>
        <w:t>The concentration of HIV</w:t>
      </w:r>
      <w:r w:rsidR="00665CE0">
        <w:rPr>
          <w:rFonts w:cs="Arial"/>
        </w:rPr>
        <w:t xml:space="preserve"> RNA</w:t>
      </w:r>
      <w:r w:rsidRPr="00C23273">
        <w:rPr>
          <w:rFonts w:cs="Arial"/>
        </w:rPr>
        <w:t xml:space="preserve"> in the blood is shown by the gray line. </w:t>
      </w:r>
    </w:p>
    <w:p w:rsidR="0020253D" w:rsidRDefault="0020253D" w:rsidP="0020253D">
      <w:pPr>
        <w:pStyle w:val="ListParagraph"/>
        <w:widowControl w:val="0"/>
        <w:numPr>
          <w:ilvl w:val="0"/>
          <w:numId w:val="23"/>
        </w:numPr>
        <w:autoSpaceDE w:val="0"/>
        <w:autoSpaceDN w:val="0"/>
        <w:adjustRightInd w:val="0"/>
      </w:pPr>
      <w:r w:rsidRPr="00C23273">
        <w:rPr>
          <w:rFonts w:cs="Arial"/>
        </w:rPr>
        <w:t xml:space="preserve">The concentration of Helper T cells in the blood is shown by the </w:t>
      </w:r>
      <w:r w:rsidR="00B7447E">
        <w:rPr>
          <w:rFonts w:cs="Arial"/>
        </w:rPr>
        <w:t>black</w:t>
      </w:r>
      <w:r w:rsidRPr="00C23273">
        <w:rPr>
          <w:rFonts w:cs="Arial"/>
        </w:rPr>
        <w:t xml:space="preserve"> line (CD4 T-lymphocyte = Helper T cell). </w:t>
      </w:r>
    </w:p>
    <w:p w:rsidR="0020253D" w:rsidRDefault="0020253D" w:rsidP="0020253D">
      <w:pPr>
        <w:jc w:val="center"/>
      </w:pPr>
      <w:r>
        <w:rPr>
          <w:noProof/>
        </w:rPr>
        <w:drawing>
          <wp:inline distT="0" distB="0" distL="0" distR="0" wp14:anchorId="46C4A278" wp14:editId="0099A027">
            <wp:extent cx="5009515" cy="3093085"/>
            <wp:effectExtent l="0" t="0" r="635" b="0"/>
            <wp:docPr id="2" name="Picture 2" descr="http://ftguonline.org/files/images/FTGU_2_1_02_im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tguonline.org/files/images/FTGU_2_1_02_img_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09515" cy="3093085"/>
                    </a:xfrm>
                    <a:prstGeom prst="rect">
                      <a:avLst/>
                    </a:prstGeom>
                    <a:noFill/>
                    <a:ln>
                      <a:noFill/>
                    </a:ln>
                  </pic:spPr>
                </pic:pic>
              </a:graphicData>
            </a:graphic>
          </wp:inline>
        </w:drawing>
      </w:r>
    </w:p>
    <w:p w:rsidR="0020253D" w:rsidRDefault="0020253D" w:rsidP="0020253D">
      <w:pPr>
        <w:widowControl w:val="0"/>
        <w:autoSpaceDE w:val="0"/>
        <w:autoSpaceDN w:val="0"/>
        <w:adjustRightInd w:val="0"/>
        <w:ind w:left="720" w:hanging="720"/>
        <w:jc w:val="center"/>
        <w:rPr>
          <w:rFonts w:cs="Arial"/>
          <w:sz w:val="16"/>
        </w:rPr>
      </w:pPr>
      <w:r w:rsidRPr="006566D1">
        <w:rPr>
          <w:rFonts w:cs="Arial"/>
          <w:sz w:val="16"/>
        </w:rPr>
        <w:t>(</w:t>
      </w:r>
      <w:proofErr w:type="gramStart"/>
      <w:r w:rsidRPr="006566D1">
        <w:rPr>
          <w:rFonts w:cs="Arial"/>
          <w:sz w:val="16"/>
        </w:rPr>
        <w:t>figure</w:t>
      </w:r>
      <w:proofErr w:type="gramEnd"/>
      <w:r w:rsidRPr="006566D1">
        <w:rPr>
          <w:rFonts w:cs="Arial"/>
          <w:sz w:val="16"/>
        </w:rPr>
        <w:t xml:space="preserve"> from </w:t>
      </w:r>
      <w:hyperlink r:id="rId21" w:history="1">
        <w:r w:rsidRPr="006566D1">
          <w:rPr>
            <w:rStyle w:val="Hyperlink"/>
            <w:rFonts w:cs="Arial"/>
            <w:sz w:val="16"/>
          </w:rPr>
          <w:t>http://ftguonline.org/ftgu-232/index.php/ftgu/article/view/1970/3936</w:t>
        </w:r>
      </w:hyperlink>
      <w:r w:rsidRPr="006566D1">
        <w:rPr>
          <w:rFonts w:cs="Arial"/>
          <w:sz w:val="16"/>
        </w:rPr>
        <w:t xml:space="preserve"> )</w:t>
      </w:r>
    </w:p>
    <w:p w:rsidR="0020253D" w:rsidRPr="006566D1" w:rsidRDefault="0020253D" w:rsidP="0020253D">
      <w:pPr>
        <w:widowControl w:val="0"/>
        <w:autoSpaceDE w:val="0"/>
        <w:autoSpaceDN w:val="0"/>
        <w:adjustRightInd w:val="0"/>
        <w:ind w:left="720" w:hanging="720"/>
        <w:jc w:val="center"/>
        <w:rPr>
          <w:rFonts w:cs="Arial"/>
          <w:sz w:val="16"/>
        </w:rPr>
      </w:pPr>
    </w:p>
    <w:p w:rsidR="0020253D" w:rsidRPr="000208A1" w:rsidRDefault="0020253D" w:rsidP="0020253D">
      <w:pPr>
        <w:pStyle w:val="ListParagraph"/>
        <w:widowControl w:val="0"/>
        <w:numPr>
          <w:ilvl w:val="0"/>
          <w:numId w:val="22"/>
        </w:numPr>
        <w:autoSpaceDE w:val="0"/>
        <w:autoSpaceDN w:val="0"/>
        <w:adjustRightInd w:val="0"/>
        <w:ind w:left="360"/>
        <w:rPr>
          <w:rFonts w:cs="Arial"/>
        </w:rPr>
      </w:pPr>
      <w:r w:rsidRPr="000208A1">
        <w:rPr>
          <w:rFonts w:cs="Arial"/>
        </w:rPr>
        <w:t xml:space="preserve">After initial infection (A), HIV levels </w:t>
      </w:r>
      <w:r>
        <w:rPr>
          <w:rFonts w:cs="Arial"/>
        </w:rPr>
        <w:t>increase</w:t>
      </w:r>
      <w:r w:rsidRPr="000208A1">
        <w:rPr>
          <w:rFonts w:cs="Arial"/>
        </w:rPr>
        <w:t xml:space="preserve"> and </w:t>
      </w:r>
      <w:r>
        <w:rPr>
          <w:rFonts w:cs="Arial"/>
        </w:rPr>
        <w:t>Helper</w:t>
      </w:r>
      <w:r w:rsidRPr="000208A1">
        <w:rPr>
          <w:rFonts w:cs="Arial"/>
        </w:rPr>
        <w:t xml:space="preserve"> </w:t>
      </w:r>
      <w:r>
        <w:rPr>
          <w:rFonts w:cs="Arial"/>
        </w:rPr>
        <w:t>T cell</w:t>
      </w:r>
      <w:r w:rsidRPr="000208A1">
        <w:rPr>
          <w:rFonts w:cs="Arial"/>
        </w:rPr>
        <w:t xml:space="preserve"> levels fall, until </w:t>
      </w:r>
      <w:r w:rsidR="008F3EB5">
        <w:rPr>
          <w:rFonts w:cs="Arial"/>
        </w:rPr>
        <w:t>the person's immune system develops</w:t>
      </w:r>
      <w:r w:rsidR="00445450">
        <w:rPr>
          <w:rFonts w:cs="Arial"/>
        </w:rPr>
        <w:t xml:space="preserve"> </w:t>
      </w:r>
      <w:r w:rsidRPr="000208A1">
        <w:rPr>
          <w:rFonts w:cs="Arial"/>
        </w:rPr>
        <w:t>an effective response</w:t>
      </w:r>
      <w:r w:rsidR="008F3EB5">
        <w:rPr>
          <w:rFonts w:cs="Arial"/>
        </w:rPr>
        <w:t xml:space="preserve"> to combat the HIV infection</w:t>
      </w:r>
      <w:r w:rsidR="00665CE0">
        <w:rPr>
          <w:rFonts w:cs="Arial"/>
        </w:rPr>
        <w:t xml:space="preserve"> </w:t>
      </w:r>
      <w:r w:rsidR="00665CE0" w:rsidRPr="000208A1">
        <w:rPr>
          <w:rFonts w:cs="Arial"/>
        </w:rPr>
        <w:t>(B)</w:t>
      </w:r>
      <w:r>
        <w:rPr>
          <w:rFonts w:cs="Arial"/>
        </w:rPr>
        <w:t xml:space="preserve">. </w:t>
      </w:r>
      <w:r w:rsidR="008F3EB5">
        <w:rPr>
          <w:rFonts w:cs="Arial"/>
        </w:rPr>
        <w:t>This</w:t>
      </w:r>
      <w:r>
        <w:rPr>
          <w:rFonts w:cs="Arial"/>
        </w:rPr>
        <w:t xml:space="preserve"> immune response </w:t>
      </w:r>
      <w:r w:rsidRPr="000208A1">
        <w:rPr>
          <w:rFonts w:cs="Arial"/>
        </w:rPr>
        <w:t xml:space="preserve">may </w:t>
      </w:r>
      <w:r>
        <w:rPr>
          <w:rFonts w:cs="Arial"/>
        </w:rPr>
        <w:t>result in</w:t>
      </w:r>
      <w:r w:rsidRPr="000208A1">
        <w:rPr>
          <w:rFonts w:cs="Arial"/>
        </w:rPr>
        <w:t xml:space="preserve"> flu-like symptoms (acute HIV syndrome).</w:t>
      </w:r>
    </w:p>
    <w:p w:rsidR="0020253D" w:rsidRPr="000208A1" w:rsidRDefault="0020253D" w:rsidP="0020253D">
      <w:pPr>
        <w:pStyle w:val="ListParagraph"/>
        <w:widowControl w:val="0"/>
        <w:numPr>
          <w:ilvl w:val="0"/>
          <w:numId w:val="22"/>
        </w:numPr>
        <w:autoSpaceDE w:val="0"/>
        <w:autoSpaceDN w:val="0"/>
        <w:adjustRightInd w:val="0"/>
        <w:ind w:left="360"/>
        <w:rPr>
          <w:rFonts w:cs="Arial"/>
        </w:rPr>
      </w:pPr>
      <w:r w:rsidRPr="000208A1">
        <w:rPr>
          <w:rFonts w:cs="Arial"/>
        </w:rPr>
        <w:t>The</w:t>
      </w:r>
      <w:r>
        <w:rPr>
          <w:rFonts w:cs="Arial"/>
        </w:rPr>
        <w:t xml:space="preserve"> body's </w:t>
      </w:r>
      <w:r w:rsidRPr="000208A1">
        <w:rPr>
          <w:rFonts w:cs="Arial"/>
        </w:rPr>
        <w:t>immune response decreases the levels of HIV</w:t>
      </w:r>
      <w:r>
        <w:rPr>
          <w:rFonts w:cs="Arial"/>
        </w:rPr>
        <w:t xml:space="preserve"> </w:t>
      </w:r>
      <w:r w:rsidRPr="000208A1">
        <w:rPr>
          <w:rFonts w:cs="Arial"/>
        </w:rPr>
        <w:t xml:space="preserve">(C) and the body </w:t>
      </w:r>
      <w:r>
        <w:rPr>
          <w:rFonts w:cs="Arial"/>
        </w:rPr>
        <w:t>is able to</w:t>
      </w:r>
      <w:r w:rsidRPr="000208A1">
        <w:rPr>
          <w:rFonts w:cs="Arial"/>
        </w:rPr>
        <w:t xml:space="preserve"> replace some of the </w:t>
      </w:r>
      <w:r>
        <w:rPr>
          <w:rFonts w:cs="Arial"/>
        </w:rPr>
        <w:t>Helper</w:t>
      </w:r>
      <w:r w:rsidRPr="000208A1">
        <w:rPr>
          <w:rFonts w:cs="Arial"/>
        </w:rPr>
        <w:t xml:space="preserve"> </w:t>
      </w:r>
      <w:r>
        <w:rPr>
          <w:rFonts w:cs="Arial"/>
        </w:rPr>
        <w:t>T cell</w:t>
      </w:r>
      <w:r w:rsidRPr="000208A1">
        <w:rPr>
          <w:rFonts w:cs="Arial"/>
        </w:rPr>
        <w:t>s killed by HIV infection.</w:t>
      </w:r>
    </w:p>
    <w:p w:rsidR="0020253D" w:rsidRPr="000208A1" w:rsidRDefault="0020253D" w:rsidP="0020253D">
      <w:pPr>
        <w:pStyle w:val="ListParagraph"/>
        <w:widowControl w:val="0"/>
        <w:numPr>
          <w:ilvl w:val="0"/>
          <w:numId w:val="22"/>
        </w:numPr>
        <w:autoSpaceDE w:val="0"/>
        <w:autoSpaceDN w:val="0"/>
        <w:adjustRightInd w:val="0"/>
        <w:ind w:left="360"/>
        <w:rPr>
          <w:rFonts w:cs="Arial"/>
        </w:rPr>
      </w:pPr>
      <w:r w:rsidRPr="000208A1">
        <w:rPr>
          <w:rFonts w:cs="Arial"/>
        </w:rPr>
        <w:t xml:space="preserve">This is followed by a long period during which the immune system is able to combat the HIV infection relatively effectively and replace the many </w:t>
      </w:r>
      <w:r>
        <w:rPr>
          <w:rFonts w:cs="Arial"/>
        </w:rPr>
        <w:t>Helper</w:t>
      </w:r>
      <w:r w:rsidRPr="000208A1">
        <w:rPr>
          <w:rFonts w:cs="Arial"/>
        </w:rPr>
        <w:t xml:space="preserve"> </w:t>
      </w:r>
      <w:r>
        <w:rPr>
          <w:rFonts w:cs="Arial"/>
        </w:rPr>
        <w:t>T cell</w:t>
      </w:r>
      <w:r w:rsidRPr="000208A1">
        <w:rPr>
          <w:rFonts w:cs="Arial"/>
        </w:rPr>
        <w:t xml:space="preserve">s killed by HIV infection (D). This period is called </w:t>
      </w:r>
      <w:r w:rsidRPr="00D408D1">
        <w:rPr>
          <w:rFonts w:cs="Arial"/>
          <w:u w:val="single"/>
        </w:rPr>
        <w:t>clinical latency</w:t>
      </w:r>
      <w:r w:rsidRPr="000208A1">
        <w:rPr>
          <w:rFonts w:cs="Arial"/>
        </w:rPr>
        <w:t>, because the HIV infection causes relatively few symptoms during this period.</w:t>
      </w:r>
    </w:p>
    <w:p w:rsidR="0020253D" w:rsidRPr="000208A1" w:rsidRDefault="0020253D" w:rsidP="0020253D">
      <w:pPr>
        <w:pStyle w:val="ListParagraph"/>
        <w:widowControl w:val="0"/>
        <w:numPr>
          <w:ilvl w:val="0"/>
          <w:numId w:val="22"/>
        </w:numPr>
        <w:autoSpaceDE w:val="0"/>
        <w:autoSpaceDN w:val="0"/>
        <w:adjustRightInd w:val="0"/>
        <w:ind w:left="360"/>
        <w:rPr>
          <w:rFonts w:cs="Arial"/>
        </w:rPr>
      </w:pPr>
      <w:r w:rsidRPr="000208A1">
        <w:rPr>
          <w:rFonts w:cs="Arial"/>
        </w:rPr>
        <w:t xml:space="preserve">If </w:t>
      </w:r>
      <w:r w:rsidR="008F3EB5">
        <w:rPr>
          <w:rFonts w:cs="Arial"/>
        </w:rPr>
        <w:t xml:space="preserve">the </w:t>
      </w:r>
      <w:r w:rsidRPr="000208A1">
        <w:rPr>
          <w:rFonts w:cs="Arial"/>
        </w:rPr>
        <w:t>HIV infection is not treated</w:t>
      </w:r>
      <w:r w:rsidR="00665CE0">
        <w:rPr>
          <w:rFonts w:cs="Arial"/>
        </w:rPr>
        <w:t xml:space="preserve"> effectively</w:t>
      </w:r>
      <w:r w:rsidRPr="000208A1">
        <w:rPr>
          <w:rFonts w:cs="Arial"/>
        </w:rPr>
        <w:t xml:space="preserve">, </w:t>
      </w:r>
      <w:r w:rsidR="00665CE0">
        <w:rPr>
          <w:rFonts w:cs="Arial"/>
        </w:rPr>
        <w:t>the body eventually</w:t>
      </w:r>
      <w:r w:rsidRPr="000208A1">
        <w:rPr>
          <w:rFonts w:cs="Arial"/>
        </w:rPr>
        <w:t xml:space="preserve"> </w:t>
      </w:r>
      <w:r w:rsidR="008F3EB5">
        <w:rPr>
          <w:rFonts w:cs="Arial"/>
        </w:rPr>
        <w:t>becomes</w:t>
      </w:r>
      <w:r w:rsidRPr="000208A1">
        <w:rPr>
          <w:rFonts w:cs="Arial"/>
        </w:rPr>
        <w:t xml:space="preserve"> unable to produce enough </w:t>
      </w:r>
      <w:r>
        <w:rPr>
          <w:rFonts w:cs="Arial"/>
        </w:rPr>
        <w:t>Helper</w:t>
      </w:r>
      <w:r w:rsidRPr="000208A1">
        <w:rPr>
          <w:rFonts w:cs="Arial"/>
        </w:rPr>
        <w:t xml:space="preserve"> </w:t>
      </w:r>
      <w:r>
        <w:rPr>
          <w:rFonts w:cs="Arial"/>
        </w:rPr>
        <w:t>T cell</w:t>
      </w:r>
      <w:r w:rsidRPr="000208A1">
        <w:rPr>
          <w:rFonts w:cs="Arial"/>
        </w:rPr>
        <w:t xml:space="preserve">s to replace </w:t>
      </w:r>
      <w:r w:rsidR="00424290">
        <w:rPr>
          <w:rFonts w:cs="Arial"/>
        </w:rPr>
        <w:t>the many</w:t>
      </w:r>
      <w:r w:rsidRPr="000208A1">
        <w:rPr>
          <w:rFonts w:cs="Arial"/>
        </w:rPr>
        <w:t xml:space="preserve"> </w:t>
      </w:r>
      <w:r>
        <w:rPr>
          <w:rFonts w:cs="Arial"/>
        </w:rPr>
        <w:t>Helper</w:t>
      </w:r>
      <w:r w:rsidRPr="000208A1">
        <w:rPr>
          <w:rFonts w:cs="Arial"/>
        </w:rPr>
        <w:t xml:space="preserve"> </w:t>
      </w:r>
      <w:r>
        <w:rPr>
          <w:rFonts w:cs="Arial"/>
        </w:rPr>
        <w:t>T cell</w:t>
      </w:r>
      <w:r w:rsidRPr="000208A1">
        <w:rPr>
          <w:rFonts w:cs="Arial"/>
        </w:rPr>
        <w:t xml:space="preserve">s that are being killed, so </w:t>
      </w:r>
      <w:r>
        <w:rPr>
          <w:rFonts w:cs="Arial"/>
        </w:rPr>
        <w:t>Helper</w:t>
      </w:r>
      <w:r w:rsidRPr="000208A1">
        <w:rPr>
          <w:rFonts w:cs="Arial"/>
        </w:rPr>
        <w:t xml:space="preserve"> </w:t>
      </w:r>
      <w:r>
        <w:rPr>
          <w:rFonts w:cs="Arial"/>
        </w:rPr>
        <w:t>T cell</w:t>
      </w:r>
      <w:r w:rsidRPr="000208A1">
        <w:rPr>
          <w:rFonts w:cs="Arial"/>
        </w:rPr>
        <w:t xml:space="preserve"> levels </w:t>
      </w:r>
      <w:r>
        <w:rPr>
          <w:rFonts w:cs="Arial"/>
        </w:rPr>
        <w:t xml:space="preserve">fall so low that </w:t>
      </w:r>
      <w:r w:rsidRPr="000208A1">
        <w:rPr>
          <w:rFonts w:cs="Arial"/>
        </w:rPr>
        <w:t>the person becomes vulnerable to opportunistic infections (E</w:t>
      </w:r>
      <w:r>
        <w:rPr>
          <w:rFonts w:cs="Arial"/>
        </w:rPr>
        <w:t xml:space="preserve">). </w:t>
      </w:r>
      <w:r w:rsidRPr="00D408D1">
        <w:rPr>
          <w:rFonts w:cs="Arial"/>
          <w:u w:val="single"/>
        </w:rPr>
        <w:t>Opportunistic infections</w:t>
      </w:r>
      <w:r w:rsidRPr="008C4D03">
        <w:rPr>
          <w:rFonts w:cs="Arial"/>
        </w:rPr>
        <w:t xml:space="preserve"> are caused </w:t>
      </w:r>
      <w:r w:rsidRPr="008C4D03">
        <w:rPr>
          <w:rFonts w:cs="Arial"/>
        </w:rPr>
        <w:lastRenderedPageBreak/>
        <w:t>by bacteria, viruses</w:t>
      </w:r>
      <w:r>
        <w:rPr>
          <w:rFonts w:cs="Arial"/>
        </w:rPr>
        <w:t xml:space="preserve"> and other infectious organisms that can be controlled by a healthy immune system and thus </w:t>
      </w:r>
      <w:r w:rsidRPr="008C4D03">
        <w:rPr>
          <w:rFonts w:cs="Arial"/>
        </w:rPr>
        <w:t xml:space="preserve">do not cause disease in a </w:t>
      </w:r>
      <w:r>
        <w:rPr>
          <w:rFonts w:cs="Arial"/>
        </w:rPr>
        <w:t>healthy person</w:t>
      </w:r>
      <w:r w:rsidRPr="000208A1">
        <w:rPr>
          <w:rFonts w:cs="Arial"/>
        </w:rPr>
        <w:t>. Constitutional symptoms include fever, weight loss and fatigue.</w:t>
      </w:r>
    </w:p>
    <w:p w:rsidR="0020253D" w:rsidRPr="00C23273" w:rsidRDefault="0020253D" w:rsidP="0020253D">
      <w:pPr>
        <w:pStyle w:val="ListParagraph"/>
        <w:widowControl w:val="0"/>
        <w:numPr>
          <w:ilvl w:val="0"/>
          <w:numId w:val="22"/>
        </w:numPr>
        <w:autoSpaceDE w:val="0"/>
        <w:autoSpaceDN w:val="0"/>
        <w:adjustRightInd w:val="0"/>
        <w:ind w:left="360"/>
        <w:rPr>
          <w:rFonts w:cs="Arial"/>
        </w:rPr>
      </w:pPr>
      <w:r w:rsidRPr="00C23273">
        <w:rPr>
          <w:rFonts w:cs="Arial"/>
        </w:rPr>
        <w:t xml:space="preserve">An HIV-infected person is said to have AIDS if the Helper T cell levels </w:t>
      </w:r>
      <w:r w:rsidR="00445450">
        <w:rPr>
          <w:rFonts w:cs="Arial"/>
        </w:rPr>
        <w:t>fall below</w:t>
      </w:r>
      <w:r w:rsidRPr="00C23273">
        <w:rPr>
          <w:rFonts w:cs="Arial"/>
        </w:rPr>
        <w:t xml:space="preserve"> a certain threshold or</w:t>
      </w:r>
      <w:r w:rsidR="00445450">
        <w:rPr>
          <w:rFonts w:cs="Arial"/>
        </w:rPr>
        <w:t xml:space="preserve"> if</w:t>
      </w:r>
      <w:r w:rsidRPr="00C23273">
        <w:rPr>
          <w:rFonts w:cs="Arial"/>
        </w:rPr>
        <w:t xml:space="preserve"> the person has an opportunistic infection or other condition characteristic of advanced HIV infection.</w:t>
      </w:r>
    </w:p>
    <w:p w:rsidR="0020253D" w:rsidRPr="00424290" w:rsidRDefault="0020253D" w:rsidP="0020253D">
      <w:pPr>
        <w:pStyle w:val="ListParagraph"/>
        <w:widowControl w:val="0"/>
        <w:autoSpaceDE w:val="0"/>
        <w:autoSpaceDN w:val="0"/>
        <w:adjustRightInd w:val="0"/>
        <w:ind w:left="360"/>
        <w:rPr>
          <w:rFonts w:cs="Arial"/>
          <w:sz w:val="16"/>
          <w:szCs w:val="16"/>
        </w:rPr>
      </w:pPr>
    </w:p>
    <w:p w:rsidR="00835A5F" w:rsidRDefault="00F6377B" w:rsidP="0020253D">
      <w:pPr>
        <w:widowControl w:val="0"/>
        <w:autoSpaceDE w:val="0"/>
        <w:autoSpaceDN w:val="0"/>
        <w:adjustRightInd w:val="0"/>
        <w:rPr>
          <w:rFonts w:cs="Arial"/>
        </w:rPr>
      </w:pPr>
      <w:r>
        <w:rPr>
          <w:rFonts w:cs="Arial"/>
        </w:rPr>
        <w:t>8.</w:t>
      </w:r>
      <w:r w:rsidR="0020253D" w:rsidRPr="001F299C">
        <w:rPr>
          <w:rFonts w:cs="Arial"/>
        </w:rPr>
        <w:t xml:space="preserve"> Why</w:t>
      </w:r>
      <w:r w:rsidR="0020253D">
        <w:rPr>
          <w:rFonts w:cs="Arial"/>
        </w:rPr>
        <w:t xml:space="preserve"> does </w:t>
      </w:r>
      <w:r w:rsidR="00835A5F">
        <w:rPr>
          <w:rFonts w:cs="Arial"/>
        </w:rPr>
        <w:t>a person with an untreated HIV infection</w:t>
      </w:r>
      <w:r w:rsidR="0020253D">
        <w:rPr>
          <w:rFonts w:cs="Arial"/>
        </w:rPr>
        <w:t xml:space="preserve"> typically </w:t>
      </w:r>
      <w:r w:rsidR="008F3EB5">
        <w:rPr>
          <w:rFonts w:cs="Arial"/>
        </w:rPr>
        <w:t xml:space="preserve">have a period of multiple years with few symptoms </w:t>
      </w:r>
      <w:r w:rsidR="0020253D">
        <w:rPr>
          <w:rFonts w:cs="Arial"/>
        </w:rPr>
        <w:t>before he or she develops</w:t>
      </w:r>
      <w:r w:rsidR="0020253D" w:rsidRPr="001F299C">
        <w:rPr>
          <w:rFonts w:cs="Arial"/>
        </w:rPr>
        <w:t xml:space="preserve"> AIDS?</w:t>
      </w:r>
    </w:p>
    <w:p w:rsidR="0020253D" w:rsidRDefault="0020253D" w:rsidP="0020253D">
      <w:pPr>
        <w:widowControl w:val="0"/>
        <w:autoSpaceDE w:val="0"/>
        <w:autoSpaceDN w:val="0"/>
        <w:adjustRightInd w:val="0"/>
        <w:rPr>
          <w:rFonts w:cs="Arial"/>
        </w:rPr>
      </w:pPr>
    </w:p>
    <w:p w:rsidR="0020253D" w:rsidRDefault="0020253D" w:rsidP="0020253D">
      <w:pPr>
        <w:widowControl w:val="0"/>
        <w:autoSpaceDE w:val="0"/>
        <w:autoSpaceDN w:val="0"/>
        <w:adjustRightInd w:val="0"/>
        <w:rPr>
          <w:rFonts w:cs="Arial"/>
        </w:rPr>
      </w:pPr>
    </w:p>
    <w:p w:rsidR="0020253D" w:rsidRDefault="0020253D" w:rsidP="0020253D">
      <w:pPr>
        <w:widowControl w:val="0"/>
        <w:autoSpaceDE w:val="0"/>
        <w:autoSpaceDN w:val="0"/>
        <w:adjustRightInd w:val="0"/>
        <w:rPr>
          <w:rFonts w:cs="Arial"/>
        </w:rPr>
      </w:pPr>
    </w:p>
    <w:p w:rsidR="0020253D" w:rsidRDefault="0020253D" w:rsidP="0020253D">
      <w:pPr>
        <w:widowControl w:val="0"/>
        <w:autoSpaceDE w:val="0"/>
        <w:autoSpaceDN w:val="0"/>
        <w:adjustRightInd w:val="0"/>
        <w:rPr>
          <w:rFonts w:cs="Arial"/>
        </w:rPr>
      </w:pPr>
    </w:p>
    <w:p w:rsidR="0020253D" w:rsidRDefault="0020253D" w:rsidP="0020253D">
      <w:pPr>
        <w:widowControl w:val="0"/>
        <w:autoSpaceDE w:val="0"/>
        <w:autoSpaceDN w:val="0"/>
        <w:adjustRightInd w:val="0"/>
        <w:rPr>
          <w:rFonts w:cs="Arial"/>
        </w:rPr>
      </w:pPr>
      <w:r w:rsidRPr="001F299C">
        <w:rPr>
          <w:rFonts w:cs="Arial"/>
        </w:rPr>
        <w:t xml:space="preserve"> </w:t>
      </w:r>
    </w:p>
    <w:p w:rsidR="00AD2B81" w:rsidRDefault="00AD2B81" w:rsidP="001F13A9">
      <w:pPr>
        <w:rPr>
          <w:rFonts w:cs="Arial"/>
        </w:rPr>
      </w:pPr>
    </w:p>
    <w:p w:rsidR="00AD2B81" w:rsidRDefault="00AD2B81" w:rsidP="001F13A9">
      <w:pPr>
        <w:rPr>
          <w:rFonts w:cs="Arial"/>
        </w:rPr>
      </w:pPr>
    </w:p>
    <w:p w:rsidR="00AD2B81" w:rsidRDefault="00AD2B81" w:rsidP="001F13A9">
      <w:pPr>
        <w:rPr>
          <w:rFonts w:cs="Arial"/>
        </w:rPr>
      </w:pPr>
    </w:p>
    <w:p w:rsidR="00AD2B81" w:rsidRDefault="00AD2B81" w:rsidP="001F13A9">
      <w:pPr>
        <w:rPr>
          <w:rFonts w:cs="Arial"/>
        </w:rPr>
      </w:pPr>
    </w:p>
    <w:p w:rsidR="00A7091E" w:rsidRDefault="00A7091E" w:rsidP="001F13A9">
      <w:pPr>
        <w:rPr>
          <w:rFonts w:cs="Arial"/>
        </w:rPr>
      </w:pPr>
    </w:p>
    <w:p w:rsidR="00A7091E" w:rsidRDefault="00A7091E" w:rsidP="001F13A9">
      <w:pPr>
        <w:rPr>
          <w:rFonts w:cs="Arial"/>
        </w:rPr>
      </w:pPr>
    </w:p>
    <w:p w:rsidR="00AD2B81" w:rsidRDefault="00AD2B81" w:rsidP="001F13A9">
      <w:pPr>
        <w:rPr>
          <w:rFonts w:cs="Arial"/>
        </w:rPr>
      </w:pPr>
    </w:p>
    <w:p w:rsidR="0020253D" w:rsidRDefault="00F6377B" w:rsidP="001F13A9">
      <w:pPr>
        <w:rPr>
          <w:rFonts w:cs="Arial"/>
        </w:rPr>
      </w:pPr>
      <w:r>
        <w:rPr>
          <w:rFonts w:cs="Arial"/>
        </w:rPr>
        <w:t>9.</w:t>
      </w:r>
      <w:r w:rsidR="0020253D" w:rsidRPr="001F299C">
        <w:rPr>
          <w:rFonts w:cs="Arial"/>
        </w:rPr>
        <w:t xml:space="preserve"> HIV-infected people</w:t>
      </w:r>
      <w:r w:rsidR="0020253D">
        <w:rPr>
          <w:rFonts w:cs="Arial"/>
        </w:rPr>
        <w:t xml:space="preserve"> are</w:t>
      </w:r>
      <w:r w:rsidR="0020253D" w:rsidRPr="001F299C">
        <w:rPr>
          <w:rFonts w:cs="Arial"/>
        </w:rPr>
        <w:t xml:space="preserve"> most likely to transmit their infection to sexual partners </w:t>
      </w:r>
      <w:r w:rsidR="0020253D">
        <w:rPr>
          <w:rFonts w:cs="Arial"/>
        </w:rPr>
        <w:t>in the first month or two after infection</w:t>
      </w:r>
      <w:r w:rsidR="0020253D" w:rsidRPr="001F299C">
        <w:rPr>
          <w:rFonts w:cs="Arial"/>
        </w:rPr>
        <w:t xml:space="preserve"> or once they develop AIDS and less likely to transmit their infection during clinical latency</w:t>
      </w:r>
      <w:r w:rsidR="0020253D">
        <w:rPr>
          <w:rFonts w:cs="Arial"/>
        </w:rPr>
        <w:t>. Propose a likely explanation for this observation.</w:t>
      </w:r>
    </w:p>
    <w:sectPr w:rsidR="0020253D" w:rsidSect="008F0E01">
      <w:footerReference w:type="even" r:id="rId22"/>
      <w:footerReference w:type="default" r:id="rId23"/>
      <w:pgSz w:w="12240" w:h="15840"/>
      <w:pgMar w:top="936" w:right="720" w:bottom="720" w:left="108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AD2" w:rsidRDefault="00C90AD2">
      <w:r>
        <w:separator/>
      </w:r>
    </w:p>
  </w:endnote>
  <w:endnote w:type="continuationSeparator" w:id="0">
    <w:p w:rsidR="00C90AD2" w:rsidRDefault="00C9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942" w:rsidRDefault="00DB3942" w:rsidP="00B548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3942" w:rsidRDefault="00DB3942" w:rsidP="00D538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942" w:rsidRDefault="00DB3942" w:rsidP="00B548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091E">
      <w:rPr>
        <w:rStyle w:val="PageNumber"/>
        <w:noProof/>
      </w:rPr>
      <w:t>3</w:t>
    </w:r>
    <w:r>
      <w:rPr>
        <w:rStyle w:val="PageNumber"/>
      </w:rPr>
      <w:fldChar w:fldCharType="end"/>
    </w:r>
  </w:p>
  <w:p w:rsidR="00DB3942" w:rsidRDefault="00DB3942" w:rsidP="00D538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AD2" w:rsidRDefault="00C90AD2">
      <w:r>
        <w:separator/>
      </w:r>
    </w:p>
  </w:footnote>
  <w:footnote w:type="continuationSeparator" w:id="0">
    <w:p w:rsidR="00C90AD2" w:rsidRDefault="00C90AD2">
      <w:r>
        <w:continuationSeparator/>
      </w:r>
    </w:p>
  </w:footnote>
  <w:footnote w:id="1">
    <w:p w:rsidR="00DB3942" w:rsidRPr="00E40450" w:rsidRDefault="00DB3942" w:rsidP="00E40450">
      <w:pPr>
        <w:rPr>
          <w:sz w:val="18"/>
          <w:szCs w:val="18"/>
          <w:u w:val="single"/>
        </w:rPr>
      </w:pPr>
      <w:r w:rsidRPr="000334FB">
        <w:rPr>
          <w:rStyle w:val="FootnoteReference"/>
          <w:sz w:val="18"/>
          <w:szCs w:val="18"/>
        </w:rPr>
        <w:footnoteRef/>
      </w:r>
      <w:r w:rsidRPr="000334FB">
        <w:rPr>
          <w:sz w:val="18"/>
          <w:szCs w:val="18"/>
        </w:rPr>
        <w:t xml:space="preserve"> These </w:t>
      </w:r>
      <w:r w:rsidR="00FD5FCF">
        <w:rPr>
          <w:sz w:val="18"/>
          <w:szCs w:val="18"/>
        </w:rPr>
        <w:t>Teacher Notes</w:t>
      </w:r>
      <w:r w:rsidRPr="000334FB">
        <w:rPr>
          <w:sz w:val="18"/>
          <w:szCs w:val="18"/>
        </w:rPr>
        <w:t xml:space="preserve">, the related </w:t>
      </w:r>
      <w:r w:rsidR="00FD5FCF">
        <w:rPr>
          <w:sz w:val="18"/>
          <w:szCs w:val="18"/>
        </w:rPr>
        <w:t>Student Handout</w:t>
      </w:r>
      <w:r w:rsidRPr="000334FB">
        <w:rPr>
          <w:sz w:val="18"/>
          <w:szCs w:val="18"/>
        </w:rPr>
        <w:t xml:space="preserve">, and other </w:t>
      </w:r>
      <w:r w:rsidR="001E785D">
        <w:rPr>
          <w:sz w:val="18"/>
          <w:szCs w:val="18"/>
        </w:rPr>
        <w:t xml:space="preserve">minds-on discussion </w:t>
      </w:r>
      <w:r w:rsidRPr="000334FB">
        <w:rPr>
          <w:sz w:val="18"/>
          <w:szCs w:val="18"/>
        </w:rPr>
        <w:t xml:space="preserve">activities for teaching biology are available at </w:t>
      </w:r>
      <w:hyperlink r:id="rId1" w:history="1">
        <w:r w:rsidRPr="000334FB">
          <w:rPr>
            <w:rStyle w:val="Hyperlink"/>
            <w:sz w:val="18"/>
            <w:szCs w:val="18"/>
          </w:rPr>
          <w:t>http://serendipstudio.org/exchange/bioactivities</w:t>
        </w:r>
      </w:hyperlink>
      <w:r w:rsidRPr="000334FB">
        <w:rPr>
          <w:sz w:val="18"/>
          <w:szCs w:val="18"/>
        </w:rPr>
        <w:t xml:space="preserve">.  Hands-on, minds-on activities for teaching biology are available at </w:t>
      </w:r>
      <w:hyperlink r:id="rId2" w:history="1">
        <w:r w:rsidR="00C47DED" w:rsidRPr="008D16DB">
          <w:rPr>
            <w:rStyle w:val="Hyperlink"/>
            <w:sz w:val="18"/>
            <w:szCs w:val="18"/>
          </w:rPr>
          <w:t>http://serendipstudio.org/sci_edu/waldron/</w:t>
        </w:r>
      </w:hyperlink>
      <w:r w:rsidR="00C47DED" w:rsidRPr="00C47DED">
        <w:rPr>
          <w:sz w:val="18"/>
          <w:szCs w:val="18"/>
        </w:rPr>
        <w:t xml:space="preserve"> </w:t>
      </w:r>
      <w:r w:rsidRPr="000334FB">
        <w:rPr>
          <w:sz w:val="18"/>
          <w:szCs w:val="18"/>
        </w:rPr>
        <w:t>.</w:t>
      </w:r>
    </w:p>
  </w:footnote>
  <w:footnote w:id="2">
    <w:p w:rsidR="00B508A4" w:rsidRPr="00AB5FAC" w:rsidRDefault="00B508A4" w:rsidP="00B508A4">
      <w:pPr>
        <w:pStyle w:val="FootnoteText"/>
        <w:rPr>
          <w:sz w:val="18"/>
          <w:szCs w:val="18"/>
        </w:rPr>
      </w:pPr>
      <w:r w:rsidRPr="00AB5FAC">
        <w:rPr>
          <w:rStyle w:val="FootnoteReference"/>
          <w:sz w:val="18"/>
          <w:szCs w:val="18"/>
        </w:rPr>
        <w:footnoteRef/>
      </w:r>
      <w:r w:rsidRPr="00AB5FAC">
        <w:rPr>
          <w:sz w:val="18"/>
          <w:szCs w:val="18"/>
        </w:rPr>
        <w:t xml:space="preserve"> </w:t>
      </w:r>
      <w:r>
        <w:rPr>
          <w:sz w:val="18"/>
          <w:szCs w:val="18"/>
        </w:rPr>
        <w:t xml:space="preserve">Quotes from </w:t>
      </w:r>
      <w:r w:rsidRPr="00AB5FAC">
        <w:rPr>
          <w:sz w:val="18"/>
          <w:szCs w:val="18"/>
        </w:rPr>
        <w:t>Next Generation Science Standards</w:t>
      </w:r>
      <w:r>
        <w:rPr>
          <w:sz w:val="18"/>
          <w:szCs w:val="18"/>
        </w:rPr>
        <w:t xml:space="preserve">, </w:t>
      </w:r>
      <w:r w:rsidRPr="00AB5FAC">
        <w:rPr>
          <w:sz w:val="18"/>
          <w:szCs w:val="18"/>
        </w:rPr>
        <w:t xml:space="preserve">available at </w:t>
      </w:r>
      <w:hyperlink r:id="rId3" w:history="1">
        <w:r w:rsidRPr="003379C2">
          <w:rPr>
            <w:rStyle w:val="Hyperlink"/>
            <w:sz w:val="18"/>
            <w:szCs w:val="18"/>
          </w:rPr>
          <w:t>http://www.nextgenscience.org/next-generation-science-standards</w:t>
        </w:r>
      </w:hyperlink>
      <w:r>
        <w:rPr>
          <w:sz w:val="18"/>
          <w:szCs w:val="18"/>
        </w:rPr>
        <w:t xml:space="preserve"> </w:t>
      </w:r>
    </w:p>
  </w:footnote>
  <w:footnote w:id="3">
    <w:p w:rsidR="004F2052" w:rsidRDefault="004F2052" w:rsidP="004F2052">
      <w:pPr>
        <w:pStyle w:val="FootnoteText"/>
      </w:pPr>
      <w:r>
        <w:rPr>
          <w:rStyle w:val="FootnoteReference"/>
        </w:rPr>
        <w:footnoteRef/>
      </w:r>
      <w:r>
        <w:t xml:space="preserve"> Quotes from </w:t>
      </w:r>
      <w:r w:rsidRPr="0080624F">
        <w:rPr>
          <w:u w:val="single"/>
        </w:rPr>
        <w:t>A Framework for K-12 Science Education: Practices, Crosscutting Concepts, and Core Ideas</w:t>
      </w:r>
      <w:r>
        <w:t xml:space="preserve"> (available at </w:t>
      </w:r>
      <w:hyperlink r:id="rId4" w:history="1">
        <w:r w:rsidRPr="0005089C">
          <w:rPr>
            <w:rStyle w:val="Hyperlink"/>
          </w:rPr>
          <w:t>http://www.nap.edu/catalog.php?record_id=13165</w:t>
        </w:r>
      </w:hyperlink>
      <w:r>
        <w:t xml:space="preserve"> ). </w:t>
      </w:r>
    </w:p>
  </w:footnote>
  <w:footnote w:id="4">
    <w:p w:rsidR="00ED20E1" w:rsidRDefault="00ED20E1">
      <w:pPr>
        <w:pStyle w:val="FootnoteText"/>
      </w:pPr>
      <w:r>
        <w:rPr>
          <w:rStyle w:val="FootnoteReference"/>
        </w:rPr>
        <w:footnoteRef/>
      </w:r>
      <w:r>
        <w:t xml:space="preserve"> </w:t>
      </w:r>
      <w:r w:rsidRPr="0080624F">
        <w:rPr>
          <w:u w:val="single"/>
        </w:rPr>
        <w:t>A Framework for K-12 Science Education: Practices, Crosscutting Concepts, and Core Ideas</w:t>
      </w:r>
      <w:r>
        <w:t xml:space="preserve"> (available at </w:t>
      </w:r>
      <w:hyperlink r:id="rId5" w:history="1">
        <w:r w:rsidRPr="0005089C">
          <w:rPr>
            <w:rStyle w:val="Hyperlink"/>
          </w:rPr>
          <w:t>http://www.nap.edu/catalog.php?record_id=13165</w:t>
        </w:r>
      </w:hyperlink>
      <w:r>
        <w:t xml:space="preserve"> ) </w:t>
      </w:r>
      <w:proofErr w:type="gramStart"/>
      <w:r>
        <w:t>recommends</w:t>
      </w:r>
      <w:proofErr w:type="gramEnd"/>
      <w:r>
        <w:t xml:space="preserve"> engaging students in these scientific practices.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1C9"/>
    <w:multiLevelType w:val="hybridMultilevel"/>
    <w:tmpl w:val="2F0075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71A1F96"/>
    <w:multiLevelType w:val="hybridMultilevel"/>
    <w:tmpl w:val="E8CA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2615F"/>
    <w:multiLevelType w:val="hybridMultilevel"/>
    <w:tmpl w:val="7BAC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17D2A"/>
    <w:multiLevelType w:val="hybridMultilevel"/>
    <w:tmpl w:val="EF8C5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91BD5"/>
    <w:multiLevelType w:val="hybridMultilevel"/>
    <w:tmpl w:val="2BA2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C7E1D"/>
    <w:multiLevelType w:val="hybridMultilevel"/>
    <w:tmpl w:val="E98E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150D7"/>
    <w:multiLevelType w:val="hybridMultilevel"/>
    <w:tmpl w:val="2C68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971BCF"/>
    <w:multiLevelType w:val="hybridMultilevel"/>
    <w:tmpl w:val="77103B7E"/>
    <w:lvl w:ilvl="0" w:tplc="093484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020895"/>
    <w:multiLevelType w:val="hybridMultilevel"/>
    <w:tmpl w:val="F850D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DC322E"/>
    <w:multiLevelType w:val="hybridMultilevel"/>
    <w:tmpl w:val="79DA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9635BC"/>
    <w:multiLevelType w:val="hybridMultilevel"/>
    <w:tmpl w:val="6930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F17F5"/>
    <w:multiLevelType w:val="hybridMultilevel"/>
    <w:tmpl w:val="8F6E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AC28D6"/>
    <w:multiLevelType w:val="hybridMultilevel"/>
    <w:tmpl w:val="0B9A8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C5A4535"/>
    <w:multiLevelType w:val="hybridMultilevel"/>
    <w:tmpl w:val="9BA4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D96BC9"/>
    <w:multiLevelType w:val="hybridMultilevel"/>
    <w:tmpl w:val="BB7C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360AB7"/>
    <w:multiLevelType w:val="hybridMultilevel"/>
    <w:tmpl w:val="686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0752F"/>
    <w:multiLevelType w:val="hybridMultilevel"/>
    <w:tmpl w:val="A14C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BB5F00"/>
    <w:multiLevelType w:val="hybridMultilevel"/>
    <w:tmpl w:val="75E2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1B6224"/>
    <w:multiLevelType w:val="hybridMultilevel"/>
    <w:tmpl w:val="7E06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5602A9"/>
    <w:multiLevelType w:val="hybridMultilevel"/>
    <w:tmpl w:val="9978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5908E2"/>
    <w:multiLevelType w:val="hybridMultilevel"/>
    <w:tmpl w:val="EB90A2FA"/>
    <w:lvl w:ilvl="0" w:tplc="FDC2AA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530A8B"/>
    <w:multiLevelType w:val="hybridMultilevel"/>
    <w:tmpl w:val="550A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2A6E88"/>
    <w:multiLevelType w:val="multilevel"/>
    <w:tmpl w:val="40E2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D4786E"/>
    <w:multiLevelType w:val="hybridMultilevel"/>
    <w:tmpl w:val="A9EA07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7E75FE"/>
    <w:multiLevelType w:val="hybridMultilevel"/>
    <w:tmpl w:val="1E62F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0"/>
  </w:num>
  <w:num w:numId="4">
    <w:abstractNumId w:val="1"/>
  </w:num>
  <w:num w:numId="5">
    <w:abstractNumId w:val="11"/>
  </w:num>
  <w:num w:numId="6">
    <w:abstractNumId w:val="24"/>
  </w:num>
  <w:num w:numId="7">
    <w:abstractNumId w:val="13"/>
  </w:num>
  <w:num w:numId="8">
    <w:abstractNumId w:val="19"/>
  </w:num>
  <w:num w:numId="9">
    <w:abstractNumId w:val="10"/>
  </w:num>
  <w:num w:numId="10">
    <w:abstractNumId w:val="18"/>
  </w:num>
  <w:num w:numId="11">
    <w:abstractNumId w:val="8"/>
  </w:num>
  <w:num w:numId="12">
    <w:abstractNumId w:val="23"/>
  </w:num>
  <w:num w:numId="13">
    <w:abstractNumId w:val="17"/>
  </w:num>
  <w:num w:numId="14">
    <w:abstractNumId w:val="14"/>
  </w:num>
  <w:num w:numId="15">
    <w:abstractNumId w:val="15"/>
  </w:num>
  <w:num w:numId="16">
    <w:abstractNumId w:val="4"/>
  </w:num>
  <w:num w:numId="17">
    <w:abstractNumId w:val="22"/>
  </w:num>
  <w:num w:numId="18">
    <w:abstractNumId w:val="3"/>
  </w:num>
  <w:num w:numId="19">
    <w:abstractNumId w:val="7"/>
  </w:num>
  <w:num w:numId="20">
    <w:abstractNumId w:val="21"/>
  </w:num>
  <w:num w:numId="21">
    <w:abstractNumId w:val="20"/>
  </w:num>
  <w:num w:numId="22">
    <w:abstractNumId w:val="6"/>
  </w:num>
  <w:num w:numId="23">
    <w:abstractNumId w:val="5"/>
  </w:num>
  <w:num w:numId="24">
    <w:abstractNumId w:val="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428"/>
    <w:rsid w:val="00007CDB"/>
    <w:rsid w:val="000108D6"/>
    <w:rsid w:val="00016461"/>
    <w:rsid w:val="0002201B"/>
    <w:rsid w:val="000272E5"/>
    <w:rsid w:val="00027F6A"/>
    <w:rsid w:val="000337C3"/>
    <w:rsid w:val="00034F47"/>
    <w:rsid w:val="000412D3"/>
    <w:rsid w:val="000415A1"/>
    <w:rsid w:val="00042E31"/>
    <w:rsid w:val="0004356E"/>
    <w:rsid w:val="00044513"/>
    <w:rsid w:val="00046C8C"/>
    <w:rsid w:val="00053A2E"/>
    <w:rsid w:val="0005657D"/>
    <w:rsid w:val="0006143B"/>
    <w:rsid w:val="0006255B"/>
    <w:rsid w:val="0006571B"/>
    <w:rsid w:val="00085AB3"/>
    <w:rsid w:val="00085C7A"/>
    <w:rsid w:val="00094A52"/>
    <w:rsid w:val="000B0466"/>
    <w:rsid w:val="000B0E0B"/>
    <w:rsid w:val="000C2613"/>
    <w:rsid w:val="000C343C"/>
    <w:rsid w:val="000E5FAC"/>
    <w:rsid w:val="000F1173"/>
    <w:rsid w:val="000F18BE"/>
    <w:rsid w:val="00113CB3"/>
    <w:rsid w:val="00115428"/>
    <w:rsid w:val="0012300E"/>
    <w:rsid w:val="00125E0B"/>
    <w:rsid w:val="0014268B"/>
    <w:rsid w:val="00145495"/>
    <w:rsid w:val="001547C5"/>
    <w:rsid w:val="00160DBC"/>
    <w:rsid w:val="0016370C"/>
    <w:rsid w:val="00172904"/>
    <w:rsid w:val="00183220"/>
    <w:rsid w:val="00183B89"/>
    <w:rsid w:val="0018685D"/>
    <w:rsid w:val="0018754C"/>
    <w:rsid w:val="001B34FB"/>
    <w:rsid w:val="001B68F2"/>
    <w:rsid w:val="001C265E"/>
    <w:rsid w:val="001E4DCC"/>
    <w:rsid w:val="001E785D"/>
    <w:rsid w:val="001F13A9"/>
    <w:rsid w:val="0020253D"/>
    <w:rsid w:val="002037FC"/>
    <w:rsid w:val="00205DA3"/>
    <w:rsid w:val="00211290"/>
    <w:rsid w:val="002145CE"/>
    <w:rsid w:val="00215A7E"/>
    <w:rsid w:val="00220BEC"/>
    <w:rsid w:val="002350F0"/>
    <w:rsid w:val="00240C35"/>
    <w:rsid w:val="002429B3"/>
    <w:rsid w:val="0024475D"/>
    <w:rsid w:val="002522CB"/>
    <w:rsid w:val="00254293"/>
    <w:rsid w:val="00260B4E"/>
    <w:rsid w:val="002647A7"/>
    <w:rsid w:val="00265E4E"/>
    <w:rsid w:val="002770BE"/>
    <w:rsid w:val="002810EA"/>
    <w:rsid w:val="00287AE5"/>
    <w:rsid w:val="002A1905"/>
    <w:rsid w:val="002A1BB6"/>
    <w:rsid w:val="002A5838"/>
    <w:rsid w:val="002A7FD7"/>
    <w:rsid w:val="002B155F"/>
    <w:rsid w:val="002B1753"/>
    <w:rsid w:val="002B379F"/>
    <w:rsid w:val="002C26B3"/>
    <w:rsid w:val="002C368F"/>
    <w:rsid w:val="002C76C7"/>
    <w:rsid w:val="002D0D3B"/>
    <w:rsid w:val="002D657E"/>
    <w:rsid w:val="002D6B01"/>
    <w:rsid w:val="002D7396"/>
    <w:rsid w:val="002F04DC"/>
    <w:rsid w:val="002F6CBA"/>
    <w:rsid w:val="00310EA8"/>
    <w:rsid w:val="003142A9"/>
    <w:rsid w:val="00315294"/>
    <w:rsid w:val="00323752"/>
    <w:rsid w:val="0033606B"/>
    <w:rsid w:val="00342468"/>
    <w:rsid w:val="0034776E"/>
    <w:rsid w:val="003629B7"/>
    <w:rsid w:val="00366F8C"/>
    <w:rsid w:val="00373439"/>
    <w:rsid w:val="00375883"/>
    <w:rsid w:val="003767F0"/>
    <w:rsid w:val="0038124F"/>
    <w:rsid w:val="003866FE"/>
    <w:rsid w:val="00391E5B"/>
    <w:rsid w:val="00394E84"/>
    <w:rsid w:val="003A20CB"/>
    <w:rsid w:val="003A6612"/>
    <w:rsid w:val="003B27F1"/>
    <w:rsid w:val="003B6B88"/>
    <w:rsid w:val="003C37DD"/>
    <w:rsid w:val="003C6A02"/>
    <w:rsid w:val="003D3D52"/>
    <w:rsid w:val="003E0C61"/>
    <w:rsid w:val="003E4EAE"/>
    <w:rsid w:val="003E7A91"/>
    <w:rsid w:val="003F19C7"/>
    <w:rsid w:val="00402241"/>
    <w:rsid w:val="004042D5"/>
    <w:rsid w:val="00411C6E"/>
    <w:rsid w:val="00413C0D"/>
    <w:rsid w:val="004151A7"/>
    <w:rsid w:val="00416892"/>
    <w:rsid w:val="00423E1C"/>
    <w:rsid w:val="00424290"/>
    <w:rsid w:val="00430235"/>
    <w:rsid w:val="00443A37"/>
    <w:rsid w:val="00445450"/>
    <w:rsid w:val="00446386"/>
    <w:rsid w:val="00450C24"/>
    <w:rsid w:val="0046256D"/>
    <w:rsid w:val="00462864"/>
    <w:rsid w:val="00482281"/>
    <w:rsid w:val="004928EC"/>
    <w:rsid w:val="004A162D"/>
    <w:rsid w:val="004A3479"/>
    <w:rsid w:val="004A5AC2"/>
    <w:rsid w:val="004D1624"/>
    <w:rsid w:val="004D2640"/>
    <w:rsid w:val="004D4B81"/>
    <w:rsid w:val="004D62CD"/>
    <w:rsid w:val="004D6E63"/>
    <w:rsid w:val="004E0142"/>
    <w:rsid w:val="004E0D77"/>
    <w:rsid w:val="004E0E14"/>
    <w:rsid w:val="004E3979"/>
    <w:rsid w:val="004E7416"/>
    <w:rsid w:val="004E76E4"/>
    <w:rsid w:val="004F2052"/>
    <w:rsid w:val="004F7411"/>
    <w:rsid w:val="005023A3"/>
    <w:rsid w:val="00504428"/>
    <w:rsid w:val="0051193B"/>
    <w:rsid w:val="00512C8E"/>
    <w:rsid w:val="00515163"/>
    <w:rsid w:val="00516D78"/>
    <w:rsid w:val="00524FB0"/>
    <w:rsid w:val="00525940"/>
    <w:rsid w:val="00533C3A"/>
    <w:rsid w:val="00543021"/>
    <w:rsid w:val="00554A79"/>
    <w:rsid w:val="00561C88"/>
    <w:rsid w:val="005620EB"/>
    <w:rsid w:val="005663BD"/>
    <w:rsid w:val="00573B68"/>
    <w:rsid w:val="00585A3A"/>
    <w:rsid w:val="00592488"/>
    <w:rsid w:val="0059269E"/>
    <w:rsid w:val="005A5ADF"/>
    <w:rsid w:val="005A7553"/>
    <w:rsid w:val="005B57DE"/>
    <w:rsid w:val="005C65E8"/>
    <w:rsid w:val="005D3CA7"/>
    <w:rsid w:val="005D5E5E"/>
    <w:rsid w:val="005F5F57"/>
    <w:rsid w:val="005F6FD5"/>
    <w:rsid w:val="00602CD8"/>
    <w:rsid w:val="0060554D"/>
    <w:rsid w:val="00621E99"/>
    <w:rsid w:val="00634CD2"/>
    <w:rsid w:val="00637E47"/>
    <w:rsid w:val="00647F70"/>
    <w:rsid w:val="00652394"/>
    <w:rsid w:val="00652A5F"/>
    <w:rsid w:val="006658DE"/>
    <w:rsid w:val="00665CE0"/>
    <w:rsid w:val="00670E7A"/>
    <w:rsid w:val="00672BF8"/>
    <w:rsid w:val="00675C38"/>
    <w:rsid w:val="0067625D"/>
    <w:rsid w:val="00677E7C"/>
    <w:rsid w:val="00687CAF"/>
    <w:rsid w:val="00696045"/>
    <w:rsid w:val="006A5BD2"/>
    <w:rsid w:val="006B0EB2"/>
    <w:rsid w:val="006B2F26"/>
    <w:rsid w:val="006B5886"/>
    <w:rsid w:val="006B631B"/>
    <w:rsid w:val="006B7479"/>
    <w:rsid w:val="006C211F"/>
    <w:rsid w:val="006C313A"/>
    <w:rsid w:val="006C3D1D"/>
    <w:rsid w:val="006D44FB"/>
    <w:rsid w:val="006E0184"/>
    <w:rsid w:val="006E24EC"/>
    <w:rsid w:val="006E5539"/>
    <w:rsid w:val="006F17B5"/>
    <w:rsid w:val="006F3516"/>
    <w:rsid w:val="007005DD"/>
    <w:rsid w:val="007079B4"/>
    <w:rsid w:val="0071086D"/>
    <w:rsid w:val="00710BB2"/>
    <w:rsid w:val="007173F4"/>
    <w:rsid w:val="00721102"/>
    <w:rsid w:val="00724AA4"/>
    <w:rsid w:val="007327F2"/>
    <w:rsid w:val="007434F4"/>
    <w:rsid w:val="00746DAB"/>
    <w:rsid w:val="00751DA0"/>
    <w:rsid w:val="0075242F"/>
    <w:rsid w:val="00757299"/>
    <w:rsid w:val="0076557D"/>
    <w:rsid w:val="0076711A"/>
    <w:rsid w:val="0077231B"/>
    <w:rsid w:val="0077294F"/>
    <w:rsid w:val="00774722"/>
    <w:rsid w:val="00776CCD"/>
    <w:rsid w:val="00777ADA"/>
    <w:rsid w:val="00785D23"/>
    <w:rsid w:val="00793017"/>
    <w:rsid w:val="007A65E4"/>
    <w:rsid w:val="007B0A6E"/>
    <w:rsid w:val="007B3C54"/>
    <w:rsid w:val="007C73FD"/>
    <w:rsid w:val="007D0365"/>
    <w:rsid w:val="007D203A"/>
    <w:rsid w:val="007D68A6"/>
    <w:rsid w:val="007E195E"/>
    <w:rsid w:val="007E2E90"/>
    <w:rsid w:val="007E37B3"/>
    <w:rsid w:val="007F6892"/>
    <w:rsid w:val="00800D30"/>
    <w:rsid w:val="008036C4"/>
    <w:rsid w:val="0080624F"/>
    <w:rsid w:val="008075FE"/>
    <w:rsid w:val="00816A18"/>
    <w:rsid w:val="00823D08"/>
    <w:rsid w:val="00832282"/>
    <w:rsid w:val="00835A5F"/>
    <w:rsid w:val="00835D14"/>
    <w:rsid w:val="00837E5A"/>
    <w:rsid w:val="008416AF"/>
    <w:rsid w:val="00844D3C"/>
    <w:rsid w:val="008512E5"/>
    <w:rsid w:val="0085485F"/>
    <w:rsid w:val="00860B63"/>
    <w:rsid w:val="00866D90"/>
    <w:rsid w:val="00867690"/>
    <w:rsid w:val="008700E7"/>
    <w:rsid w:val="00873900"/>
    <w:rsid w:val="00873BA4"/>
    <w:rsid w:val="00874FFA"/>
    <w:rsid w:val="00890265"/>
    <w:rsid w:val="008A16B1"/>
    <w:rsid w:val="008B6411"/>
    <w:rsid w:val="008C24EA"/>
    <w:rsid w:val="008C2A50"/>
    <w:rsid w:val="008C354E"/>
    <w:rsid w:val="008C3E9E"/>
    <w:rsid w:val="008C6698"/>
    <w:rsid w:val="008D0104"/>
    <w:rsid w:val="008D432E"/>
    <w:rsid w:val="008D6825"/>
    <w:rsid w:val="008E10FE"/>
    <w:rsid w:val="008E4E37"/>
    <w:rsid w:val="008E5403"/>
    <w:rsid w:val="008E5463"/>
    <w:rsid w:val="008E6852"/>
    <w:rsid w:val="008F0326"/>
    <w:rsid w:val="008F0E01"/>
    <w:rsid w:val="008F17C0"/>
    <w:rsid w:val="008F3EB5"/>
    <w:rsid w:val="0093400E"/>
    <w:rsid w:val="00956C35"/>
    <w:rsid w:val="0095779F"/>
    <w:rsid w:val="00974A6F"/>
    <w:rsid w:val="00983BA8"/>
    <w:rsid w:val="00984E7A"/>
    <w:rsid w:val="00986E4D"/>
    <w:rsid w:val="009A4CB9"/>
    <w:rsid w:val="009B77C7"/>
    <w:rsid w:val="009B7D96"/>
    <w:rsid w:val="009C5035"/>
    <w:rsid w:val="009C54C6"/>
    <w:rsid w:val="009C703A"/>
    <w:rsid w:val="009C76E5"/>
    <w:rsid w:val="009D7A70"/>
    <w:rsid w:val="009E5D4C"/>
    <w:rsid w:val="009E7ECD"/>
    <w:rsid w:val="009F069A"/>
    <w:rsid w:val="009F5127"/>
    <w:rsid w:val="00A07819"/>
    <w:rsid w:val="00A14E13"/>
    <w:rsid w:val="00A324A2"/>
    <w:rsid w:val="00A545FA"/>
    <w:rsid w:val="00A55137"/>
    <w:rsid w:val="00A7091E"/>
    <w:rsid w:val="00A755EA"/>
    <w:rsid w:val="00A77644"/>
    <w:rsid w:val="00A77F76"/>
    <w:rsid w:val="00A80835"/>
    <w:rsid w:val="00A8244A"/>
    <w:rsid w:val="00A83865"/>
    <w:rsid w:val="00AA16BA"/>
    <w:rsid w:val="00AA1CA8"/>
    <w:rsid w:val="00AA3A10"/>
    <w:rsid w:val="00AB1EC7"/>
    <w:rsid w:val="00AB6FBE"/>
    <w:rsid w:val="00AC058E"/>
    <w:rsid w:val="00AC52C7"/>
    <w:rsid w:val="00AD2B81"/>
    <w:rsid w:val="00AD72E2"/>
    <w:rsid w:val="00AE1E57"/>
    <w:rsid w:val="00AE79A7"/>
    <w:rsid w:val="00AE7FEC"/>
    <w:rsid w:val="00AF0042"/>
    <w:rsid w:val="00AF7AC4"/>
    <w:rsid w:val="00B11BCD"/>
    <w:rsid w:val="00B130E1"/>
    <w:rsid w:val="00B17054"/>
    <w:rsid w:val="00B23484"/>
    <w:rsid w:val="00B26F75"/>
    <w:rsid w:val="00B46252"/>
    <w:rsid w:val="00B4632D"/>
    <w:rsid w:val="00B508A4"/>
    <w:rsid w:val="00B5483D"/>
    <w:rsid w:val="00B5487A"/>
    <w:rsid w:val="00B55445"/>
    <w:rsid w:val="00B55F05"/>
    <w:rsid w:val="00B5663D"/>
    <w:rsid w:val="00B615E8"/>
    <w:rsid w:val="00B62E4A"/>
    <w:rsid w:val="00B74077"/>
    <w:rsid w:val="00B7447E"/>
    <w:rsid w:val="00B82BF4"/>
    <w:rsid w:val="00B865EA"/>
    <w:rsid w:val="00B933E1"/>
    <w:rsid w:val="00B94BA4"/>
    <w:rsid w:val="00B96C7C"/>
    <w:rsid w:val="00BA2651"/>
    <w:rsid w:val="00BB2148"/>
    <w:rsid w:val="00BB6026"/>
    <w:rsid w:val="00BE09BD"/>
    <w:rsid w:val="00BE5B86"/>
    <w:rsid w:val="00BE6DC0"/>
    <w:rsid w:val="00BF6B59"/>
    <w:rsid w:val="00C01361"/>
    <w:rsid w:val="00C15375"/>
    <w:rsid w:val="00C1770D"/>
    <w:rsid w:val="00C25E10"/>
    <w:rsid w:val="00C37F2D"/>
    <w:rsid w:val="00C43940"/>
    <w:rsid w:val="00C4596B"/>
    <w:rsid w:val="00C47DED"/>
    <w:rsid w:val="00C50CEE"/>
    <w:rsid w:val="00C518A1"/>
    <w:rsid w:val="00C544C5"/>
    <w:rsid w:val="00C54A7D"/>
    <w:rsid w:val="00C56143"/>
    <w:rsid w:val="00C57799"/>
    <w:rsid w:val="00C65621"/>
    <w:rsid w:val="00C80A8E"/>
    <w:rsid w:val="00C80E96"/>
    <w:rsid w:val="00C90506"/>
    <w:rsid w:val="00C90AD2"/>
    <w:rsid w:val="00C9331C"/>
    <w:rsid w:val="00C97A5E"/>
    <w:rsid w:val="00CA1444"/>
    <w:rsid w:val="00CA7110"/>
    <w:rsid w:val="00CA727D"/>
    <w:rsid w:val="00CB138B"/>
    <w:rsid w:val="00CB3729"/>
    <w:rsid w:val="00CB587B"/>
    <w:rsid w:val="00CB715F"/>
    <w:rsid w:val="00CC4C89"/>
    <w:rsid w:val="00CD6654"/>
    <w:rsid w:val="00CE0B4B"/>
    <w:rsid w:val="00CE5559"/>
    <w:rsid w:val="00CE6D7E"/>
    <w:rsid w:val="00CE7E8C"/>
    <w:rsid w:val="00CF0083"/>
    <w:rsid w:val="00CF7775"/>
    <w:rsid w:val="00D01C33"/>
    <w:rsid w:val="00D04B11"/>
    <w:rsid w:val="00D13C48"/>
    <w:rsid w:val="00D209D0"/>
    <w:rsid w:val="00D2484B"/>
    <w:rsid w:val="00D32C90"/>
    <w:rsid w:val="00D35E11"/>
    <w:rsid w:val="00D40A34"/>
    <w:rsid w:val="00D40CC4"/>
    <w:rsid w:val="00D41382"/>
    <w:rsid w:val="00D419B3"/>
    <w:rsid w:val="00D431D1"/>
    <w:rsid w:val="00D46633"/>
    <w:rsid w:val="00D5383C"/>
    <w:rsid w:val="00D54BBC"/>
    <w:rsid w:val="00D55815"/>
    <w:rsid w:val="00D562B3"/>
    <w:rsid w:val="00D5774F"/>
    <w:rsid w:val="00D601EF"/>
    <w:rsid w:val="00D66087"/>
    <w:rsid w:val="00D67EFE"/>
    <w:rsid w:val="00D7549D"/>
    <w:rsid w:val="00D8258D"/>
    <w:rsid w:val="00D835DF"/>
    <w:rsid w:val="00D83E24"/>
    <w:rsid w:val="00D86C6D"/>
    <w:rsid w:val="00D9006F"/>
    <w:rsid w:val="00D907FD"/>
    <w:rsid w:val="00DA3122"/>
    <w:rsid w:val="00DA4601"/>
    <w:rsid w:val="00DB2EB8"/>
    <w:rsid w:val="00DB3942"/>
    <w:rsid w:val="00DB5435"/>
    <w:rsid w:val="00DB73AF"/>
    <w:rsid w:val="00DC3673"/>
    <w:rsid w:val="00DC3772"/>
    <w:rsid w:val="00DC50B0"/>
    <w:rsid w:val="00DD2291"/>
    <w:rsid w:val="00DD3377"/>
    <w:rsid w:val="00DD4D53"/>
    <w:rsid w:val="00DD7DCA"/>
    <w:rsid w:val="00DE070F"/>
    <w:rsid w:val="00DE092F"/>
    <w:rsid w:val="00DE3C0F"/>
    <w:rsid w:val="00DE5955"/>
    <w:rsid w:val="00DE762B"/>
    <w:rsid w:val="00DF03F9"/>
    <w:rsid w:val="00DF100F"/>
    <w:rsid w:val="00DF20DC"/>
    <w:rsid w:val="00E032CE"/>
    <w:rsid w:val="00E051B1"/>
    <w:rsid w:val="00E05F5F"/>
    <w:rsid w:val="00E32CBA"/>
    <w:rsid w:val="00E40450"/>
    <w:rsid w:val="00E53662"/>
    <w:rsid w:val="00E56230"/>
    <w:rsid w:val="00E56469"/>
    <w:rsid w:val="00E63565"/>
    <w:rsid w:val="00E640DB"/>
    <w:rsid w:val="00E64F78"/>
    <w:rsid w:val="00E65093"/>
    <w:rsid w:val="00E7224F"/>
    <w:rsid w:val="00E74259"/>
    <w:rsid w:val="00E831C8"/>
    <w:rsid w:val="00E85584"/>
    <w:rsid w:val="00E93C2D"/>
    <w:rsid w:val="00E95435"/>
    <w:rsid w:val="00E975BB"/>
    <w:rsid w:val="00EA2C3D"/>
    <w:rsid w:val="00EA4DDE"/>
    <w:rsid w:val="00EB08E1"/>
    <w:rsid w:val="00EB0931"/>
    <w:rsid w:val="00EB11D7"/>
    <w:rsid w:val="00EB3A12"/>
    <w:rsid w:val="00EB4BB1"/>
    <w:rsid w:val="00ED1655"/>
    <w:rsid w:val="00ED1D2E"/>
    <w:rsid w:val="00ED20E1"/>
    <w:rsid w:val="00ED4197"/>
    <w:rsid w:val="00ED4438"/>
    <w:rsid w:val="00ED64AA"/>
    <w:rsid w:val="00EE7D7A"/>
    <w:rsid w:val="00EF46A7"/>
    <w:rsid w:val="00EF53FC"/>
    <w:rsid w:val="00F06220"/>
    <w:rsid w:val="00F07FB1"/>
    <w:rsid w:val="00F22690"/>
    <w:rsid w:val="00F34455"/>
    <w:rsid w:val="00F44177"/>
    <w:rsid w:val="00F5062A"/>
    <w:rsid w:val="00F6377B"/>
    <w:rsid w:val="00F63EAF"/>
    <w:rsid w:val="00F75B22"/>
    <w:rsid w:val="00F83E3E"/>
    <w:rsid w:val="00F865D5"/>
    <w:rsid w:val="00F872C3"/>
    <w:rsid w:val="00F87313"/>
    <w:rsid w:val="00F9004F"/>
    <w:rsid w:val="00F9326A"/>
    <w:rsid w:val="00FA20A6"/>
    <w:rsid w:val="00FA4248"/>
    <w:rsid w:val="00FA4439"/>
    <w:rsid w:val="00FB38A2"/>
    <w:rsid w:val="00FC6DC0"/>
    <w:rsid w:val="00FD2852"/>
    <w:rsid w:val="00FD292E"/>
    <w:rsid w:val="00FD5FCF"/>
    <w:rsid w:val="00FD666F"/>
    <w:rsid w:val="00FE0B12"/>
    <w:rsid w:val="00FE0E5C"/>
    <w:rsid w:val="00FE59F2"/>
    <w:rsid w:val="00FE65B7"/>
    <w:rsid w:val="00FE727D"/>
    <w:rsid w:val="00FF4306"/>
    <w:rsid w:val="00FF5725"/>
    <w:rsid w:val="00FF5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4428"/>
    <w:rPr>
      <w:sz w:val="24"/>
      <w:szCs w:val="24"/>
    </w:rPr>
  </w:style>
  <w:style w:type="paragraph" w:styleId="Heading2">
    <w:name w:val="heading 2"/>
    <w:basedOn w:val="Normal"/>
    <w:link w:val="Heading2Char"/>
    <w:uiPriority w:val="9"/>
    <w:qFormat/>
    <w:rsid w:val="004E76E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label">
    <w:name w:val="fr_label"/>
    <w:basedOn w:val="DefaultParagraphFont"/>
    <w:rsid w:val="002429B3"/>
  </w:style>
  <w:style w:type="character" w:styleId="Hyperlink">
    <w:name w:val="Hyperlink"/>
    <w:rsid w:val="002429B3"/>
    <w:rPr>
      <w:color w:val="0000FF"/>
      <w:u w:val="single"/>
    </w:rPr>
  </w:style>
  <w:style w:type="paragraph" w:styleId="Footer">
    <w:name w:val="footer"/>
    <w:basedOn w:val="Normal"/>
    <w:rsid w:val="00D5383C"/>
    <w:pPr>
      <w:tabs>
        <w:tab w:val="center" w:pos="4320"/>
        <w:tab w:val="right" w:pos="8640"/>
      </w:tabs>
    </w:pPr>
  </w:style>
  <w:style w:type="character" w:styleId="PageNumber">
    <w:name w:val="page number"/>
    <w:basedOn w:val="DefaultParagraphFont"/>
    <w:rsid w:val="00D5383C"/>
  </w:style>
  <w:style w:type="table" w:styleId="TableGrid">
    <w:name w:val="Table Grid"/>
    <w:basedOn w:val="TableNormal"/>
    <w:rsid w:val="005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0A6"/>
    <w:rPr>
      <w:rFonts w:ascii="Tahoma" w:hAnsi="Tahoma" w:cs="Tahoma"/>
      <w:sz w:val="16"/>
      <w:szCs w:val="16"/>
    </w:rPr>
  </w:style>
  <w:style w:type="character" w:customStyle="1" w:styleId="BalloonTextChar">
    <w:name w:val="Balloon Text Char"/>
    <w:link w:val="BalloonText"/>
    <w:rsid w:val="00FA20A6"/>
    <w:rPr>
      <w:rFonts w:ascii="Tahoma" w:hAnsi="Tahoma" w:cs="Tahoma"/>
      <w:sz w:val="16"/>
      <w:szCs w:val="16"/>
    </w:rPr>
  </w:style>
  <w:style w:type="character" w:styleId="FollowedHyperlink">
    <w:name w:val="FollowedHyperlink"/>
    <w:rsid w:val="00016461"/>
    <w:rPr>
      <w:color w:val="800080"/>
      <w:u w:val="single"/>
    </w:rPr>
  </w:style>
  <w:style w:type="paragraph" w:styleId="ListParagraph">
    <w:name w:val="List Paragraph"/>
    <w:basedOn w:val="Normal"/>
    <w:uiPriority w:val="34"/>
    <w:qFormat/>
    <w:rsid w:val="00220BEC"/>
    <w:pPr>
      <w:ind w:left="720"/>
      <w:contextualSpacing/>
    </w:pPr>
  </w:style>
  <w:style w:type="character" w:customStyle="1" w:styleId="Heading2Char">
    <w:name w:val="Heading 2 Char"/>
    <w:link w:val="Heading2"/>
    <w:uiPriority w:val="9"/>
    <w:rsid w:val="004E76E4"/>
    <w:rPr>
      <w:b/>
      <w:bCs/>
      <w:sz w:val="36"/>
      <w:szCs w:val="36"/>
    </w:rPr>
  </w:style>
  <w:style w:type="paragraph" w:styleId="NormalWeb">
    <w:name w:val="Normal (Web)"/>
    <w:basedOn w:val="Normal"/>
    <w:uiPriority w:val="99"/>
    <w:unhideWhenUsed/>
    <w:rsid w:val="004E76E4"/>
    <w:pPr>
      <w:spacing w:before="100" w:beforeAutospacing="1" w:after="100" w:afterAutospacing="1"/>
    </w:pPr>
  </w:style>
  <w:style w:type="character" w:styleId="Emphasis">
    <w:name w:val="Emphasis"/>
    <w:uiPriority w:val="20"/>
    <w:qFormat/>
    <w:rsid w:val="004E76E4"/>
    <w:rPr>
      <w:i/>
      <w:iCs/>
    </w:rPr>
  </w:style>
  <w:style w:type="character" w:customStyle="1" w:styleId="apple-tab-span">
    <w:name w:val="apple-tab-span"/>
    <w:basedOn w:val="DefaultParagraphFont"/>
    <w:rsid w:val="003E0C61"/>
  </w:style>
  <w:style w:type="paragraph" w:styleId="FootnoteText">
    <w:name w:val="footnote text"/>
    <w:basedOn w:val="Normal"/>
    <w:link w:val="FootnoteTextChar"/>
    <w:rsid w:val="003E0C61"/>
    <w:rPr>
      <w:sz w:val="20"/>
      <w:szCs w:val="20"/>
    </w:rPr>
  </w:style>
  <w:style w:type="character" w:customStyle="1" w:styleId="FootnoteTextChar">
    <w:name w:val="Footnote Text Char"/>
    <w:basedOn w:val="DefaultParagraphFont"/>
    <w:link w:val="FootnoteText"/>
    <w:rsid w:val="003E0C61"/>
  </w:style>
  <w:style w:type="character" w:styleId="FootnoteReference">
    <w:name w:val="footnote reference"/>
    <w:basedOn w:val="DefaultParagraphFont"/>
    <w:rsid w:val="003E0C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4428"/>
    <w:rPr>
      <w:sz w:val="24"/>
      <w:szCs w:val="24"/>
    </w:rPr>
  </w:style>
  <w:style w:type="paragraph" w:styleId="Heading2">
    <w:name w:val="heading 2"/>
    <w:basedOn w:val="Normal"/>
    <w:link w:val="Heading2Char"/>
    <w:uiPriority w:val="9"/>
    <w:qFormat/>
    <w:rsid w:val="004E76E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label">
    <w:name w:val="fr_label"/>
    <w:basedOn w:val="DefaultParagraphFont"/>
    <w:rsid w:val="002429B3"/>
  </w:style>
  <w:style w:type="character" w:styleId="Hyperlink">
    <w:name w:val="Hyperlink"/>
    <w:rsid w:val="002429B3"/>
    <w:rPr>
      <w:color w:val="0000FF"/>
      <w:u w:val="single"/>
    </w:rPr>
  </w:style>
  <w:style w:type="paragraph" w:styleId="Footer">
    <w:name w:val="footer"/>
    <w:basedOn w:val="Normal"/>
    <w:rsid w:val="00D5383C"/>
    <w:pPr>
      <w:tabs>
        <w:tab w:val="center" w:pos="4320"/>
        <w:tab w:val="right" w:pos="8640"/>
      </w:tabs>
    </w:pPr>
  </w:style>
  <w:style w:type="character" w:styleId="PageNumber">
    <w:name w:val="page number"/>
    <w:basedOn w:val="DefaultParagraphFont"/>
    <w:rsid w:val="00D5383C"/>
  </w:style>
  <w:style w:type="table" w:styleId="TableGrid">
    <w:name w:val="Table Grid"/>
    <w:basedOn w:val="TableNormal"/>
    <w:rsid w:val="005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0A6"/>
    <w:rPr>
      <w:rFonts w:ascii="Tahoma" w:hAnsi="Tahoma" w:cs="Tahoma"/>
      <w:sz w:val="16"/>
      <w:szCs w:val="16"/>
    </w:rPr>
  </w:style>
  <w:style w:type="character" w:customStyle="1" w:styleId="BalloonTextChar">
    <w:name w:val="Balloon Text Char"/>
    <w:link w:val="BalloonText"/>
    <w:rsid w:val="00FA20A6"/>
    <w:rPr>
      <w:rFonts w:ascii="Tahoma" w:hAnsi="Tahoma" w:cs="Tahoma"/>
      <w:sz w:val="16"/>
      <w:szCs w:val="16"/>
    </w:rPr>
  </w:style>
  <w:style w:type="character" w:styleId="FollowedHyperlink">
    <w:name w:val="FollowedHyperlink"/>
    <w:rsid w:val="00016461"/>
    <w:rPr>
      <w:color w:val="800080"/>
      <w:u w:val="single"/>
    </w:rPr>
  </w:style>
  <w:style w:type="paragraph" w:styleId="ListParagraph">
    <w:name w:val="List Paragraph"/>
    <w:basedOn w:val="Normal"/>
    <w:uiPriority w:val="34"/>
    <w:qFormat/>
    <w:rsid w:val="00220BEC"/>
    <w:pPr>
      <w:ind w:left="720"/>
      <w:contextualSpacing/>
    </w:pPr>
  </w:style>
  <w:style w:type="character" w:customStyle="1" w:styleId="Heading2Char">
    <w:name w:val="Heading 2 Char"/>
    <w:link w:val="Heading2"/>
    <w:uiPriority w:val="9"/>
    <w:rsid w:val="004E76E4"/>
    <w:rPr>
      <w:b/>
      <w:bCs/>
      <w:sz w:val="36"/>
      <w:szCs w:val="36"/>
    </w:rPr>
  </w:style>
  <w:style w:type="paragraph" w:styleId="NormalWeb">
    <w:name w:val="Normal (Web)"/>
    <w:basedOn w:val="Normal"/>
    <w:uiPriority w:val="99"/>
    <w:unhideWhenUsed/>
    <w:rsid w:val="004E76E4"/>
    <w:pPr>
      <w:spacing w:before="100" w:beforeAutospacing="1" w:after="100" w:afterAutospacing="1"/>
    </w:pPr>
  </w:style>
  <w:style w:type="character" w:styleId="Emphasis">
    <w:name w:val="Emphasis"/>
    <w:uiPriority w:val="20"/>
    <w:qFormat/>
    <w:rsid w:val="004E76E4"/>
    <w:rPr>
      <w:i/>
      <w:iCs/>
    </w:rPr>
  </w:style>
  <w:style w:type="character" w:customStyle="1" w:styleId="apple-tab-span">
    <w:name w:val="apple-tab-span"/>
    <w:basedOn w:val="DefaultParagraphFont"/>
    <w:rsid w:val="003E0C61"/>
  </w:style>
  <w:style w:type="paragraph" w:styleId="FootnoteText">
    <w:name w:val="footnote text"/>
    <w:basedOn w:val="Normal"/>
    <w:link w:val="FootnoteTextChar"/>
    <w:rsid w:val="003E0C61"/>
    <w:rPr>
      <w:sz w:val="20"/>
      <w:szCs w:val="20"/>
    </w:rPr>
  </w:style>
  <w:style w:type="character" w:customStyle="1" w:styleId="FootnoteTextChar">
    <w:name w:val="Footnote Text Char"/>
    <w:basedOn w:val="DefaultParagraphFont"/>
    <w:link w:val="FootnoteText"/>
    <w:rsid w:val="003E0C61"/>
  </w:style>
  <w:style w:type="character" w:styleId="FootnoteReference">
    <w:name w:val="footnote reference"/>
    <w:basedOn w:val="DefaultParagraphFont"/>
    <w:rsid w:val="003E0C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5479">
      <w:bodyDiv w:val="1"/>
      <w:marLeft w:val="0"/>
      <w:marRight w:val="0"/>
      <w:marTop w:val="0"/>
      <w:marBottom w:val="0"/>
      <w:divBdr>
        <w:top w:val="none" w:sz="0" w:space="0" w:color="auto"/>
        <w:left w:val="none" w:sz="0" w:space="0" w:color="auto"/>
        <w:bottom w:val="none" w:sz="0" w:space="0" w:color="auto"/>
        <w:right w:val="none" w:sz="0" w:space="0" w:color="auto"/>
      </w:divBdr>
      <w:divsChild>
        <w:div w:id="289366452">
          <w:marLeft w:val="0"/>
          <w:marRight w:val="0"/>
          <w:marTop w:val="0"/>
          <w:marBottom w:val="0"/>
          <w:divBdr>
            <w:top w:val="none" w:sz="0" w:space="0" w:color="auto"/>
            <w:left w:val="none" w:sz="0" w:space="0" w:color="auto"/>
            <w:bottom w:val="none" w:sz="0" w:space="0" w:color="auto"/>
            <w:right w:val="none" w:sz="0" w:space="0" w:color="auto"/>
          </w:divBdr>
        </w:div>
        <w:div w:id="672150278">
          <w:marLeft w:val="0"/>
          <w:marRight w:val="0"/>
          <w:marTop w:val="0"/>
          <w:marBottom w:val="0"/>
          <w:divBdr>
            <w:top w:val="none" w:sz="0" w:space="0" w:color="auto"/>
            <w:left w:val="none" w:sz="0" w:space="0" w:color="auto"/>
            <w:bottom w:val="none" w:sz="0" w:space="0" w:color="auto"/>
            <w:right w:val="none" w:sz="0" w:space="0" w:color="auto"/>
          </w:divBdr>
          <w:divsChild>
            <w:div w:id="13872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7513">
      <w:bodyDiv w:val="1"/>
      <w:marLeft w:val="0"/>
      <w:marRight w:val="0"/>
      <w:marTop w:val="0"/>
      <w:marBottom w:val="0"/>
      <w:divBdr>
        <w:top w:val="none" w:sz="0" w:space="0" w:color="auto"/>
        <w:left w:val="none" w:sz="0" w:space="0" w:color="auto"/>
        <w:bottom w:val="none" w:sz="0" w:space="0" w:color="auto"/>
        <w:right w:val="none" w:sz="0" w:space="0" w:color="auto"/>
      </w:divBdr>
      <w:divsChild>
        <w:div w:id="373893875">
          <w:marLeft w:val="0"/>
          <w:marRight w:val="0"/>
          <w:marTop w:val="0"/>
          <w:marBottom w:val="0"/>
          <w:divBdr>
            <w:top w:val="none" w:sz="0" w:space="0" w:color="auto"/>
            <w:left w:val="none" w:sz="0" w:space="0" w:color="auto"/>
            <w:bottom w:val="none" w:sz="0" w:space="0" w:color="auto"/>
            <w:right w:val="none" w:sz="0" w:space="0" w:color="auto"/>
          </w:divBdr>
          <w:divsChild>
            <w:div w:id="2083411154">
              <w:marLeft w:val="0"/>
              <w:marRight w:val="0"/>
              <w:marTop w:val="0"/>
              <w:marBottom w:val="0"/>
              <w:divBdr>
                <w:top w:val="none" w:sz="0" w:space="0" w:color="auto"/>
                <w:left w:val="none" w:sz="0" w:space="0" w:color="auto"/>
                <w:bottom w:val="none" w:sz="0" w:space="0" w:color="auto"/>
                <w:right w:val="none" w:sz="0" w:space="0" w:color="auto"/>
              </w:divBdr>
              <w:divsChild>
                <w:div w:id="611862201">
                  <w:marLeft w:val="0"/>
                  <w:marRight w:val="0"/>
                  <w:marTop w:val="0"/>
                  <w:marBottom w:val="0"/>
                  <w:divBdr>
                    <w:top w:val="none" w:sz="0" w:space="0" w:color="auto"/>
                    <w:left w:val="none" w:sz="0" w:space="0" w:color="auto"/>
                    <w:bottom w:val="none" w:sz="0" w:space="0" w:color="auto"/>
                    <w:right w:val="none" w:sz="0" w:space="0" w:color="auto"/>
                  </w:divBdr>
                  <w:divsChild>
                    <w:div w:id="747384656">
                      <w:marLeft w:val="0"/>
                      <w:marRight w:val="0"/>
                      <w:marTop w:val="0"/>
                      <w:marBottom w:val="0"/>
                      <w:divBdr>
                        <w:top w:val="none" w:sz="0" w:space="0" w:color="auto"/>
                        <w:left w:val="none" w:sz="0" w:space="0" w:color="auto"/>
                        <w:bottom w:val="none" w:sz="0" w:space="0" w:color="auto"/>
                        <w:right w:val="none" w:sz="0" w:space="0" w:color="auto"/>
                      </w:divBdr>
                    </w:div>
                    <w:div w:id="933126038">
                      <w:marLeft w:val="0"/>
                      <w:marRight w:val="0"/>
                      <w:marTop w:val="0"/>
                      <w:marBottom w:val="0"/>
                      <w:divBdr>
                        <w:top w:val="none" w:sz="0" w:space="0" w:color="auto"/>
                        <w:left w:val="none" w:sz="0" w:space="0" w:color="auto"/>
                        <w:bottom w:val="none" w:sz="0" w:space="0" w:color="auto"/>
                        <w:right w:val="none" w:sz="0" w:space="0" w:color="auto"/>
                      </w:divBdr>
                    </w:div>
                  </w:divsChild>
                </w:div>
                <w:div w:id="1597253334">
                  <w:marLeft w:val="0"/>
                  <w:marRight w:val="0"/>
                  <w:marTop w:val="0"/>
                  <w:marBottom w:val="0"/>
                  <w:divBdr>
                    <w:top w:val="none" w:sz="0" w:space="0" w:color="auto"/>
                    <w:left w:val="none" w:sz="0" w:space="0" w:color="auto"/>
                    <w:bottom w:val="none" w:sz="0" w:space="0" w:color="auto"/>
                    <w:right w:val="none" w:sz="0" w:space="0" w:color="auto"/>
                  </w:divBdr>
                  <w:divsChild>
                    <w:div w:id="1440370340">
                      <w:marLeft w:val="0"/>
                      <w:marRight w:val="0"/>
                      <w:marTop w:val="0"/>
                      <w:marBottom w:val="0"/>
                      <w:divBdr>
                        <w:top w:val="none" w:sz="0" w:space="0" w:color="auto"/>
                        <w:left w:val="none" w:sz="0" w:space="0" w:color="auto"/>
                        <w:bottom w:val="none" w:sz="0" w:space="0" w:color="auto"/>
                        <w:right w:val="none" w:sz="0" w:space="0" w:color="auto"/>
                      </w:divBdr>
                    </w:div>
                    <w:div w:id="4287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guonline.org/ftgu-232/index.php/ftgu/article/view/1970/3936" TargetMode="External"/><Relationship Id="rId18" Type="http://schemas.openxmlformats.org/officeDocument/2006/relationships/hyperlink" Target="http://www.cdc.gov/hiv/default.htm" TargetMode="External"/><Relationship Id="rId3" Type="http://schemas.openxmlformats.org/officeDocument/2006/relationships/styles" Target="styles.xml"/><Relationship Id="rId21" Type="http://schemas.openxmlformats.org/officeDocument/2006/relationships/hyperlink" Target="http://ftguonline.org/ftgu-232/index.php/ftgu/article/view/1970/3936" TargetMode="External"/><Relationship Id="rId7" Type="http://schemas.openxmlformats.org/officeDocument/2006/relationships/footnotes" Target="footnotes.xml"/><Relationship Id="rId12" Type="http://schemas.openxmlformats.org/officeDocument/2006/relationships/hyperlink" Target="http://serendipstudio.org/exchange/bioactivities/cancer" TargetMode="External"/><Relationship Id="rId17" Type="http://schemas.openxmlformats.org/officeDocument/2006/relationships/hyperlink" Target="http://www.avert.org/aids-vaccin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vert.org/prevent-hiv.htm"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croevolution.net/reverse-transcriptase-2.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vert.org/" TargetMode="External"/><Relationship Id="rId23" Type="http://schemas.openxmlformats.org/officeDocument/2006/relationships/footer" Target="footer2.xml"/><Relationship Id="rId10" Type="http://schemas.openxmlformats.org/officeDocument/2006/relationships/hyperlink" Target="http://serendipstudio.org/sci_edu/waldron/" TargetMode="External"/><Relationship Id="rId19" Type="http://schemas.openxmlformats.org/officeDocument/2006/relationships/hyperlink" Target="http://www.nytimes.com/2011/10/18/health/18aids.html?_r=1&amp;pagewanted=all" TargetMode="External"/><Relationship Id="rId4" Type="http://schemas.microsoft.com/office/2007/relationships/stylesWithEffects" Target="stylesWithEffects.xml"/><Relationship Id="rId9" Type="http://schemas.openxmlformats.org/officeDocument/2006/relationships/hyperlink" Target="http://serendipstudio.org/sci_edu/waldron/" TargetMode="External"/><Relationship Id="rId14" Type="http://schemas.openxmlformats.org/officeDocument/2006/relationships/hyperlink" Target="http://www.niaid.nih.gov/topics/hivaids/Pages/Default.aspx"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nextgenscience.org/next-generation-science-standards" TargetMode="External"/><Relationship Id="rId2" Type="http://schemas.openxmlformats.org/officeDocument/2006/relationships/hyperlink" Target="http://serendipstudio.org/sci_edu/waldron/" TargetMode="External"/><Relationship Id="rId1" Type="http://schemas.openxmlformats.org/officeDocument/2006/relationships/hyperlink" Target="http://serendipstudio.org/exchange/bioactivities" TargetMode="External"/><Relationship Id="rId5" Type="http://schemas.openxmlformats.org/officeDocument/2006/relationships/hyperlink" Target="http://www.nap.edu/catalog.php?record_id=13165" TargetMode="External"/><Relationship Id="rId4" Type="http://schemas.openxmlformats.org/officeDocument/2006/relationships/hyperlink" Target="http://www.nap.edu/catalog.php?record_id=13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739FC-9B49-48A5-8867-A2B8DF5B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2958</Words>
  <Characters>16866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Cancer plan</vt:lpstr>
    </vt:vector>
  </TitlesOfParts>
  <Company>University of Pennsylvania</Company>
  <LinksUpToDate>false</LinksUpToDate>
  <CharactersWithSpaces>19785</CharactersWithSpaces>
  <SharedDoc>false</SharedDoc>
  <HLinks>
    <vt:vector size="246" baseType="variant">
      <vt:variant>
        <vt:i4>7405623</vt:i4>
      </vt:variant>
      <vt:variant>
        <vt:i4>120</vt:i4>
      </vt:variant>
      <vt:variant>
        <vt:i4>0</vt:i4>
      </vt:variant>
      <vt:variant>
        <vt:i4>5</vt:i4>
      </vt:variant>
      <vt:variant>
        <vt:lpwstr>http://cebp.aacrjournals.org/content/10/7/733.full</vt:lpwstr>
      </vt:variant>
      <vt:variant>
        <vt:lpwstr>ref-3</vt:lpwstr>
      </vt:variant>
      <vt:variant>
        <vt:i4>7405623</vt:i4>
      </vt:variant>
      <vt:variant>
        <vt:i4>117</vt:i4>
      </vt:variant>
      <vt:variant>
        <vt:i4>0</vt:i4>
      </vt:variant>
      <vt:variant>
        <vt:i4>5</vt:i4>
      </vt:variant>
      <vt:variant>
        <vt:lpwstr>http://cebp.aacrjournals.org/content/10/7/733.full</vt:lpwstr>
      </vt:variant>
      <vt:variant>
        <vt:lpwstr>ref-3</vt:lpwstr>
      </vt:variant>
      <vt:variant>
        <vt:i4>4456454</vt:i4>
      </vt:variant>
      <vt:variant>
        <vt:i4>114</vt:i4>
      </vt:variant>
      <vt:variant>
        <vt:i4>0</vt:i4>
      </vt:variant>
      <vt:variant>
        <vt:i4>5</vt:i4>
      </vt:variant>
      <vt:variant>
        <vt:lpwstr>http://cebp.aacrjournals.org/content/10/7/733.full</vt:lpwstr>
      </vt:variant>
      <vt:variant>
        <vt:lpwstr>ref-15</vt:lpwstr>
      </vt:variant>
      <vt:variant>
        <vt:i4>4521990</vt:i4>
      </vt:variant>
      <vt:variant>
        <vt:i4>111</vt:i4>
      </vt:variant>
      <vt:variant>
        <vt:i4>0</vt:i4>
      </vt:variant>
      <vt:variant>
        <vt:i4>5</vt:i4>
      </vt:variant>
      <vt:variant>
        <vt:lpwstr>http://cebp.aacrjournals.org/content/10/7/733.full</vt:lpwstr>
      </vt:variant>
      <vt:variant>
        <vt:lpwstr>ref-14</vt:lpwstr>
      </vt:variant>
      <vt:variant>
        <vt:i4>4325382</vt:i4>
      </vt:variant>
      <vt:variant>
        <vt:i4>108</vt:i4>
      </vt:variant>
      <vt:variant>
        <vt:i4>0</vt:i4>
      </vt:variant>
      <vt:variant>
        <vt:i4>5</vt:i4>
      </vt:variant>
      <vt:variant>
        <vt:lpwstr>http://cebp.aacrjournals.org/content/10/7/733.full</vt:lpwstr>
      </vt:variant>
      <vt:variant>
        <vt:lpwstr>ref-13</vt:lpwstr>
      </vt:variant>
      <vt:variant>
        <vt:i4>4390918</vt:i4>
      </vt:variant>
      <vt:variant>
        <vt:i4>105</vt:i4>
      </vt:variant>
      <vt:variant>
        <vt:i4>0</vt:i4>
      </vt:variant>
      <vt:variant>
        <vt:i4>5</vt:i4>
      </vt:variant>
      <vt:variant>
        <vt:lpwstr>http://cebp.aacrjournals.org/content/10/7/733.full</vt:lpwstr>
      </vt:variant>
      <vt:variant>
        <vt:lpwstr>ref-12</vt:lpwstr>
      </vt:variant>
      <vt:variant>
        <vt:i4>4194310</vt:i4>
      </vt:variant>
      <vt:variant>
        <vt:i4>102</vt:i4>
      </vt:variant>
      <vt:variant>
        <vt:i4>0</vt:i4>
      </vt:variant>
      <vt:variant>
        <vt:i4>5</vt:i4>
      </vt:variant>
      <vt:variant>
        <vt:lpwstr>http://cebp.aacrjournals.org/content/10/7/733.full</vt:lpwstr>
      </vt:variant>
      <vt:variant>
        <vt:lpwstr>ref-11</vt:lpwstr>
      </vt:variant>
      <vt:variant>
        <vt:i4>4259846</vt:i4>
      </vt:variant>
      <vt:variant>
        <vt:i4>99</vt:i4>
      </vt:variant>
      <vt:variant>
        <vt:i4>0</vt:i4>
      </vt:variant>
      <vt:variant>
        <vt:i4>5</vt:i4>
      </vt:variant>
      <vt:variant>
        <vt:lpwstr>http://cebp.aacrjournals.org/content/10/7/733.full</vt:lpwstr>
      </vt:variant>
      <vt:variant>
        <vt:lpwstr>ref-10</vt:lpwstr>
      </vt:variant>
      <vt:variant>
        <vt:i4>7405623</vt:i4>
      </vt:variant>
      <vt:variant>
        <vt:i4>96</vt:i4>
      </vt:variant>
      <vt:variant>
        <vt:i4>0</vt:i4>
      </vt:variant>
      <vt:variant>
        <vt:i4>5</vt:i4>
      </vt:variant>
      <vt:variant>
        <vt:lpwstr>http://cebp.aacrjournals.org/content/10/7/733.full</vt:lpwstr>
      </vt:variant>
      <vt:variant>
        <vt:lpwstr>ref-9</vt:lpwstr>
      </vt:variant>
      <vt:variant>
        <vt:i4>3276822</vt:i4>
      </vt:variant>
      <vt:variant>
        <vt:i4>93</vt:i4>
      </vt:variant>
      <vt:variant>
        <vt:i4>0</vt:i4>
      </vt:variant>
      <vt:variant>
        <vt:i4>5</vt:i4>
      </vt:variant>
      <vt:variant>
        <vt:lpwstr>http://www.cancer.org/acs/groups/content/@epidemiologysurveilance/documents/document/acspc-031941.pdf</vt:lpwstr>
      </vt:variant>
      <vt:variant>
        <vt:lpwstr/>
      </vt:variant>
      <vt:variant>
        <vt:i4>5439554</vt:i4>
      </vt:variant>
      <vt:variant>
        <vt:i4>90</vt:i4>
      </vt:variant>
      <vt:variant>
        <vt:i4>0</vt:i4>
      </vt:variant>
      <vt:variant>
        <vt:i4>5</vt:i4>
      </vt:variant>
      <vt:variant>
        <vt:lpwstr>http://www.cancer.gov/cancertopics/understandingcancer/cancer/page46/AllPages</vt:lpwstr>
      </vt:variant>
      <vt:variant>
        <vt:lpwstr/>
      </vt:variant>
      <vt:variant>
        <vt:i4>7209019</vt:i4>
      </vt:variant>
      <vt:variant>
        <vt:i4>87</vt:i4>
      </vt:variant>
      <vt:variant>
        <vt:i4>0</vt:i4>
      </vt:variant>
      <vt:variant>
        <vt:i4>5</vt:i4>
      </vt:variant>
      <vt:variant>
        <vt:lpwstr>http://www.cdc.gov/Features/CervicalCancer/</vt:lpwstr>
      </vt:variant>
      <vt:variant>
        <vt:lpwstr/>
      </vt:variant>
      <vt:variant>
        <vt:i4>196674</vt:i4>
      </vt:variant>
      <vt:variant>
        <vt:i4>84</vt:i4>
      </vt:variant>
      <vt:variant>
        <vt:i4>0</vt:i4>
      </vt:variant>
      <vt:variant>
        <vt:i4>5</vt:i4>
      </vt:variant>
      <vt:variant>
        <vt:lpwstr>http://www.cdc.gov/print.do?url=http://www.cdc.gov/vaccines/vpd-vac/hpv/</vt:lpwstr>
      </vt:variant>
      <vt:variant>
        <vt:lpwstr/>
      </vt:variant>
      <vt:variant>
        <vt:i4>196674</vt:i4>
      </vt:variant>
      <vt:variant>
        <vt:i4>81</vt:i4>
      </vt:variant>
      <vt:variant>
        <vt:i4>0</vt:i4>
      </vt:variant>
      <vt:variant>
        <vt:i4>5</vt:i4>
      </vt:variant>
      <vt:variant>
        <vt:lpwstr>http://www.cdc.gov/print.do?url=http://www.cdc.gov/vaccines/vpd-vac/hpv/</vt:lpwstr>
      </vt:variant>
      <vt:variant>
        <vt:lpwstr/>
      </vt:variant>
      <vt:variant>
        <vt:i4>7602214</vt:i4>
      </vt:variant>
      <vt:variant>
        <vt:i4>78</vt:i4>
      </vt:variant>
      <vt:variant>
        <vt:i4>0</vt:i4>
      </vt:variant>
      <vt:variant>
        <vt:i4>5</vt:i4>
      </vt:variant>
      <vt:variant>
        <vt:lpwstr>http://www.npr.org/2011/09/19/140543977/hpv-vaccine-the-science-behind-the-controversy</vt:lpwstr>
      </vt:variant>
      <vt:variant>
        <vt:lpwstr/>
      </vt:variant>
      <vt:variant>
        <vt:i4>7012445</vt:i4>
      </vt:variant>
      <vt:variant>
        <vt:i4>75</vt:i4>
      </vt:variant>
      <vt:variant>
        <vt:i4>0</vt:i4>
      </vt:variant>
      <vt:variant>
        <vt:i4>5</vt:i4>
      </vt:variant>
      <vt:variant>
        <vt:lpwstr>http://science-education.nih.gov/supplements/nih1/cancer/activities/activity2_animations.htm</vt:lpwstr>
      </vt:variant>
      <vt:variant>
        <vt:lpwstr/>
      </vt:variant>
      <vt:variant>
        <vt:i4>5963841</vt:i4>
      </vt:variant>
      <vt:variant>
        <vt:i4>72</vt:i4>
      </vt:variant>
      <vt:variant>
        <vt:i4>0</vt:i4>
      </vt:variant>
      <vt:variant>
        <vt:i4>5</vt:i4>
      </vt:variant>
      <vt:variant>
        <vt:lpwstr>http://science-education.nih.gov/supplements/nih1/cancer/guide/understanding1.htm</vt:lpwstr>
      </vt:variant>
      <vt:variant>
        <vt:lpwstr/>
      </vt:variant>
      <vt:variant>
        <vt:i4>196674</vt:i4>
      </vt:variant>
      <vt:variant>
        <vt:i4>69</vt:i4>
      </vt:variant>
      <vt:variant>
        <vt:i4>0</vt:i4>
      </vt:variant>
      <vt:variant>
        <vt:i4>5</vt:i4>
      </vt:variant>
      <vt:variant>
        <vt:lpwstr>http://www.cdc.gov/print.do?url=http://www.cdc.gov/vaccines/vpd-vac/hpv/</vt:lpwstr>
      </vt:variant>
      <vt:variant>
        <vt:lpwstr/>
      </vt:variant>
      <vt:variant>
        <vt:i4>7602214</vt:i4>
      </vt:variant>
      <vt:variant>
        <vt:i4>66</vt:i4>
      </vt:variant>
      <vt:variant>
        <vt:i4>0</vt:i4>
      </vt:variant>
      <vt:variant>
        <vt:i4>5</vt:i4>
      </vt:variant>
      <vt:variant>
        <vt:lpwstr>http://www.npr.org/2011/09/19/140543977/hpv-vaccine-the-science-behind-the-controversy</vt:lpwstr>
      </vt:variant>
      <vt:variant>
        <vt:lpwstr/>
      </vt:variant>
      <vt:variant>
        <vt:i4>2621558</vt:i4>
      </vt:variant>
      <vt:variant>
        <vt:i4>63</vt:i4>
      </vt:variant>
      <vt:variant>
        <vt:i4>0</vt:i4>
      </vt:variant>
      <vt:variant>
        <vt:i4>5</vt:i4>
      </vt:variant>
      <vt:variant>
        <vt:lpwstr>http://info.cancerresearchuk.org/healthyliving/harmfulsubstances/airpollutionandradon/</vt:lpwstr>
      </vt:variant>
      <vt:variant>
        <vt:lpwstr/>
      </vt:variant>
      <vt:variant>
        <vt:i4>5963841</vt:i4>
      </vt:variant>
      <vt:variant>
        <vt:i4>60</vt:i4>
      </vt:variant>
      <vt:variant>
        <vt:i4>0</vt:i4>
      </vt:variant>
      <vt:variant>
        <vt:i4>5</vt:i4>
      </vt:variant>
      <vt:variant>
        <vt:lpwstr>http://science-education.nih.gov/supplements/nih1/cancer/guide/understanding1.htm</vt:lpwstr>
      </vt:variant>
      <vt:variant>
        <vt:lpwstr/>
      </vt:variant>
      <vt:variant>
        <vt:i4>7012445</vt:i4>
      </vt:variant>
      <vt:variant>
        <vt:i4>57</vt:i4>
      </vt:variant>
      <vt:variant>
        <vt:i4>0</vt:i4>
      </vt:variant>
      <vt:variant>
        <vt:i4>5</vt:i4>
      </vt:variant>
      <vt:variant>
        <vt:lpwstr>http://science-education.nih.gov/supplements/nih1/cancer/activities/activity2_animations.htm</vt:lpwstr>
      </vt:variant>
      <vt:variant>
        <vt:lpwstr/>
      </vt:variant>
      <vt:variant>
        <vt:i4>3473508</vt:i4>
      </vt:variant>
      <vt:variant>
        <vt:i4>54</vt:i4>
      </vt:variant>
      <vt:variant>
        <vt:i4>0</vt:i4>
      </vt:variant>
      <vt:variant>
        <vt:i4>5</vt:i4>
      </vt:variant>
      <vt:variant>
        <vt:lpwstr>http://www.cancer.org/Cancer/index</vt:lpwstr>
      </vt:variant>
      <vt:variant>
        <vt:lpwstr/>
      </vt:variant>
      <vt:variant>
        <vt:i4>6291502</vt:i4>
      </vt:variant>
      <vt:variant>
        <vt:i4>51</vt:i4>
      </vt:variant>
      <vt:variant>
        <vt:i4>0</vt:i4>
      </vt:variant>
      <vt:variant>
        <vt:i4>5</vt:i4>
      </vt:variant>
      <vt:variant>
        <vt:lpwstr>http://cancerhelp.cancerresearchuk.org/</vt:lpwstr>
      </vt:variant>
      <vt:variant>
        <vt:lpwstr/>
      </vt:variant>
      <vt:variant>
        <vt:i4>3080298</vt:i4>
      </vt:variant>
      <vt:variant>
        <vt:i4>48</vt:i4>
      </vt:variant>
      <vt:variant>
        <vt:i4>0</vt:i4>
      </vt:variant>
      <vt:variant>
        <vt:i4>5</vt:i4>
      </vt:variant>
      <vt:variant>
        <vt:lpwstr>http://www.cancer.gov/cancertopics/understandingcancer</vt:lpwstr>
      </vt:variant>
      <vt:variant>
        <vt:lpwstr/>
      </vt:variant>
      <vt:variant>
        <vt:i4>1769476</vt:i4>
      </vt:variant>
      <vt:variant>
        <vt:i4>45</vt:i4>
      </vt:variant>
      <vt:variant>
        <vt:i4>0</vt:i4>
      </vt:variant>
      <vt:variant>
        <vt:i4>5</vt:i4>
      </vt:variant>
      <vt:variant>
        <vt:lpwstr>http://www.cdc.gov/vaccines/vpd-vac/hpv/vac-faqs.htm</vt:lpwstr>
      </vt:variant>
      <vt:variant>
        <vt:lpwstr/>
      </vt:variant>
      <vt:variant>
        <vt:i4>7602214</vt:i4>
      </vt:variant>
      <vt:variant>
        <vt:i4>42</vt:i4>
      </vt:variant>
      <vt:variant>
        <vt:i4>0</vt:i4>
      </vt:variant>
      <vt:variant>
        <vt:i4>5</vt:i4>
      </vt:variant>
      <vt:variant>
        <vt:lpwstr>http://www.npr.org/2011/09/19/140543977/hpv-vaccine-the-science-behind-the-controversy</vt:lpwstr>
      </vt:variant>
      <vt:variant>
        <vt:lpwstr/>
      </vt:variant>
      <vt:variant>
        <vt:i4>2621558</vt:i4>
      </vt:variant>
      <vt:variant>
        <vt:i4>39</vt:i4>
      </vt:variant>
      <vt:variant>
        <vt:i4>0</vt:i4>
      </vt:variant>
      <vt:variant>
        <vt:i4>5</vt:i4>
      </vt:variant>
      <vt:variant>
        <vt:lpwstr>http://info.cancerresearchuk.org/healthyliving/harmfulsubstances/airpollutionandradon/</vt:lpwstr>
      </vt:variant>
      <vt:variant>
        <vt:lpwstr/>
      </vt:variant>
      <vt:variant>
        <vt:i4>3473432</vt:i4>
      </vt:variant>
      <vt:variant>
        <vt:i4>36</vt:i4>
      </vt:variant>
      <vt:variant>
        <vt:i4>0</vt:i4>
      </vt:variant>
      <vt:variant>
        <vt:i4>5</vt:i4>
      </vt:variant>
      <vt:variant>
        <vt:lpwstr>http://www.cancer.org/acs/groups/content/@epidemiologysurveilance/documents/document/acspc-032006.pdf</vt:lpwstr>
      </vt:variant>
      <vt:variant>
        <vt:lpwstr/>
      </vt:variant>
      <vt:variant>
        <vt:i4>4128787</vt:i4>
      </vt:variant>
      <vt:variant>
        <vt:i4>33</vt:i4>
      </vt:variant>
      <vt:variant>
        <vt:i4>0</vt:i4>
      </vt:variant>
      <vt:variant>
        <vt:i4>5</vt:i4>
      </vt:variant>
      <vt:variant>
        <vt:lpwstr>http://www.cancer.org/acs/groups/content/@epidemiologysurveilance/documents/document/acspc-029814.pdf</vt:lpwstr>
      </vt:variant>
      <vt:variant>
        <vt:lpwstr/>
      </vt:variant>
      <vt:variant>
        <vt:i4>5636162</vt:i4>
      </vt:variant>
      <vt:variant>
        <vt:i4>30</vt:i4>
      </vt:variant>
      <vt:variant>
        <vt:i4>0</vt:i4>
      </vt:variant>
      <vt:variant>
        <vt:i4>5</vt:i4>
      </vt:variant>
      <vt:variant>
        <vt:lpwstr>http://www.cancer.gov/cancertopics/understandingcancer/cancer/page43/AllPages</vt:lpwstr>
      </vt:variant>
      <vt:variant>
        <vt:lpwstr/>
      </vt:variant>
      <vt:variant>
        <vt:i4>5963841</vt:i4>
      </vt:variant>
      <vt:variant>
        <vt:i4>27</vt:i4>
      </vt:variant>
      <vt:variant>
        <vt:i4>0</vt:i4>
      </vt:variant>
      <vt:variant>
        <vt:i4>5</vt:i4>
      </vt:variant>
      <vt:variant>
        <vt:lpwstr>http://science-education.nih.gov/supplements/nih1/cancer/guide/understanding1.htm</vt:lpwstr>
      </vt:variant>
      <vt:variant>
        <vt:lpwstr/>
      </vt:variant>
      <vt:variant>
        <vt:i4>7012445</vt:i4>
      </vt:variant>
      <vt:variant>
        <vt:i4>24</vt:i4>
      </vt:variant>
      <vt:variant>
        <vt:i4>0</vt:i4>
      </vt:variant>
      <vt:variant>
        <vt:i4>5</vt:i4>
      </vt:variant>
      <vt:variant>
        <vt:lpwstr>http://science-education.nih.gov/supplements/nih1/cancer/activities/activity2_animations.htm</vt:lpwstr>
      </vt:variant>
      <vt:variant>
        <vt:lpwstr/>
      </vt:variant>
      <vt:variant>
        <vt:i4>1769476</vt:i4>
      </vt:variant>
      <vt:variant>
        <vt:i4>21</vt:i4>
      </vt:variant>
      <vt:variant>
        <vt:i4>0</vt:i4>
      </vt:variant>
      <vt:variant>
        <vt:i4>5</vt:i4>
      </vt:variant>
      <vt:variant>
        <vt:lpwstr>http://www.cdc.gov/vaccines/vpd-vac/hpv/vac-faqs.htm</vt:lpwstr>
      </vt:variant>
      <vt:variant>
        <vt:lpwstr/>
      </vt:variant>
      <vt:variant>
        <vt:i4>7602214</vt:i4>
      </vt:variant>
      <vt:variant>
        <vt:i4>18</vt:i4>
      </vt:variant>
      <vt:variant>
        <vt:i4>0</vt:i4>
      </vt:variant>
      <vt:variant>
        <vt:i4>5</vt:i4>
      </vt:variant>
      <vt:variant>
        <vt:lpwstr>http://www.npr.org/2011/09/19/140543977/hpv-vaccine-the-science-behind-the-controversy</vt:lpwstr>
      </vt:variant>
      <vt:variant>
        <vt:lpwstr/>
      </vt:variant>
      <vt:variant>
        <vt:i4>2621558</vt:i4>
      </vt:variant>
      <vt:variant>
        <vt:i4>15</vt:i4>
      </vt:variant>
      <vt:variant>
        <vt:i4>0</vt:i4>
      </vt:variant>
      <vt:variant>
        <vt:i4>5</vt:i4>
      </vt:variant>
      <vt:variant>
        <vt:lpwstr>http://info.cancerresearchuk.org/healthyliving/harmfulsubstances/airpollutionandradon/</vt:lpwstr>
      </vt:variant>
      <vt:variant>
        <vt:lpwstr/>
      </vt:variant>
      <vt:variant>
        <vt:i4>3473432</vt:i4>
      </vt:variant>
      <vt:variant>
        <vt:i4>12</vt:i4>
      </vt:variant>
      <vt:variant>
        <vt:i4>0</vt:i4>
      </vt:variant>
      <vt:variant>
        <vt:i4>5</vt:i4>
      </vt:variant>
      <vt:variant>
        <vt:lpwstr>http://www.cancer.org/acs/groups/content/@epidemiologysurveilance/documents/document/acspc-032006.pdf</vt:lpwstr>
      </vt:variant>
      <vt:variant>
        <vt:lpwstr/>
      </vt:variant>
      <vt:variant>
        <vt:i4>4128787</vt:i4>
      </vt:variant>
      <vt:variant>
        <vt:i4>9</vt:i4>
      </vt:variant>
      <vt:variant>
        <vt:i4>0</vt:i4>
      </vt:variant>
      <vt:variant>
        <vt:i4>5</vt:i4>
      </vt:variant>
      <vt:variant>
        <vt:lpwstr>http://www.cancer.org/acs/groups/content/@epidemiologysurveilance/documents/document/acspc-029814.pdf</vt:lpwstr>
      </vt:variant>
      <vt:variant>
        <vt:lpwstr/>
      </vt:variant>
      <vt:variant>
        <vt:i4>5636162</vt:i4>
      </vt:variant>
      <vt:variant>
        <vt:i4>6</vt:i4>
      </vt:variant>
      <vt:variant>
        <vt:i4>0</vt:i4>
      </vt:variant>
      <vt:variant>
        <vt:i4>5</vt:i4>
      </vt:variant>
      <vt:variant>
        <vt:lpwstr>http://www.cancer.gov/cancertopics/understandingcancer/cancer/page43/AllPages</vt:lpwstr>
      </vt:variant>
      <vt:variant>
        <vt:lpwstr/>
      </vt:variant>
      <vt:variant>
        <vt:i4>5963841</vt:i4>
      </vt:variant>
      <vt:variant>
        <vt:i4>3</vt:i4>
      </vt:variant>
      <vt:variant>
        <vt:i4>0</vt:i4>
      </vt:variant>
      <vt:variant>
        <vt:i4>5</vt:i4>
      </vt:variant>
      <vt:variant>
        <vt:lpwstr>http://science-education.nih.gov/supplements/nih1/cancer/guide/understanding1.htm</vt:lpwstr>
      </vt:variant>
      <vt:variant>
        <vt:lpwstr/>
      </vt:variant>
      <vt:variant>
        <vt:i4>7012445</vt:i4>
      </vt:variant>
      <vt:variant>
        <vt:i4>0</vt:i4>
      </vt:variant>
      <vt:variant>
        <vt:i4>0</vt:i4>
      </vt:variant>
      <vt:variant>
        <vt:i4>5</vt:i4>
      </vt:variant>
      <vt:variant>
        <vt:lpwstr>http://science-education.nih.gov/supplements/nih1/cancer/activities/activity2_animations.htm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plan</dc:title>
  <dc:creator>Ingrid Waldron</dc:creator>
  <cp:lastModifiedBy>Ingrid</cp:lastModifiedBy>
  <cp:revision>4</cp:revision>
  <cp:lastPrinted>2014-07-21T13:07:00Z</cp:lastPrinted>
  <dcterms:created xsi:type="dcterms:W3CDTF">2014-07-02T12:11:00Z</dcterms:created>
  <dcterms:modified xsi:type="dcterms:W3CDTF">2014-07-21T13:08:00Z</dcterms:modified>
</cp:coreProperties>
</file>